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EE" w:rsidRPr="00D241EE" w:rsidRDefault="00D241EE" w:rsidP="00D241EE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D241EE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Медкомиссия для получения водительской справки в 2019 году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Необходимость прохождения медицинской комиссии на права:</w:t>
      </w:r>
    </w:p>
    <w:p w:rsidR="00D241EE" w:rsidRPr="00D241EE" w:rsidRDefault="00D241EE" w:rsidP="00D24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когда сдаются экзамены в автошколе;</w:t>
      </w:r>
    </w:p>
    <w:p w:rsidR="00D241EE" w:rsidRPr="00D241EE" w:rsidRDefault="00D241EE" w:rsidP="00D24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когда срок действия прав истек и требуется их заменить;</w:t>
      </w:r>
    </w:p>
    <w:p w:rsidR="00D241EE" w:rsidRPr="00D241EE" w:rsidRDefault="00D241EE" w:rsidP="00D24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прежнее удостоверение изъял суд, и теперь закончилось время его действия, но нужно его вернуть;</w:t>
      </w:r>
    </w:p>
    <w:p w:rsidR="00D241EE" w:rsidRPr="00D241EE" w:rsidRDefault="00D241EE" w:rsidP="00D24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чтобы открыть новую категорию;</w:t>
      </w:r>
    </w:p>
    <w:p w:rsidR="00D241EE" w:rsidRPr="00D241EE" w:rsidRDefault="00D241EE" w:rsidP="00D241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когда в водительском удостоверении прописано специальное требование о том, что подобная справка необходима.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соответствии со Статьей 4 Приложения №1 Приказа Минздрава России № 344н мед. освидетельствование</w:t>
      </w: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проводится в отношении:</w:t>
      </w:r>
    </w:p>
    <w:p w:rsidR="00D241EE" w:rsidRPr="00D241EE" w:rsidRDefault="00D241EE" w:rsidP="00D24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кандидатов в водители транспортных средств;</w:t>
      </w:r>
    </w:p>
    <w:p w:rsidR="00D241EE" w:rsidRPr="00D241EE" w:rsidRDefault="00D241EE" w:rsidP="00D24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 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D241EE" w:rsidRPr="00D241EE" w:rsidRDefault="00D241EE" w:rsidP="00D241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D241EE" w:rsidRPr="00D241EE" w:rsidRDefault="00D241EE" w:rsidP="00D241EE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D241EE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Документы необходимые при прохождении медкомиссии для справки водителя.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При прохождении медицинской комиссии для получения </w:t>
      </w:r>
      <w:proofErr w:type="spellStart"/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медсправки</w:t>
      </w:r>
      <w:proofErr w:type="spellEnd"/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2018 году водителю необходимы только эти документы:</w:t>
      </w:r>
    </w:p>
    <w:p w:rsidR="00D241EE" w:rsidRPr="00D241EE" w:rsidRDefault="00D241EE" w:rsidP="00D241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паспорт</w:t>
      </w:r>
    </w:p>
    <w:p w:rsidR="00D241EE" w:rsidRPr="00D241EE" w:rsidRDefault="00D241EE" w:rsidP="00D241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военный билет, либо приписное свидетельство (для мужчин)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Справки обновленного образца не предусматривают место для фотографии водителя, поэтому фото для того чтобы получить водительскую справку не нужна.</w:t>
      </w:r>
    </w:p>
    <w:p w:rsidR="00D241EE" w:rsidRPr="00D241EE" w:rsidRDefault="00D241EE" w:rsidP="00D241EE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D241EE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Сколько действует водительская справка нового образца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Вступившие в силу в 2016 году правила гласят, что срок действия водительской медицинской справки: 12 месяцев. Такой срок отчитывается со дня, когда она была выдана в медучреждении. Ранее выдавались справки, продолжительность действия которых была от 2 до 3 лет, и в настоящее время пока эти сроки не истекут – они остаются действенными.</w:t>
      </w:r>
    </w:p>
    <w:p w:rsidR="00D241EE" w:rsidRPr="00D241EE" w:rsidRDefault="00D241EE" w:rsidP="00D241EE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D241EE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Где пройти медкомиссию на права, чтобы получить водительскую справку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Делают подобные процедуры в учреждениях у которых имеется лицензированное разрешение на мед. деятельность по оказанию ряда услуг таких как неврология, терапия, функциональная диагностика, общая врачебная практика и др. Также это можно сделать в учреждениях государственной либо муниципальной системы здравоохранения, в том числе </w:t>
      </w:r>
      <w:r w:rsidRPr="00D241E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«КГП № 7»</w:t>
      </w: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Врач-психиатр проводит обследование в психоневрологическом диспансере, находящихся в месте проживания или временного нахождения кандидата в водители, и у них также должна иметься лицензия на подобные работы.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Врач-психиатр-нарколог проводит обследование в наркологическом диспансере, определяя, есть ли в моче </w:t>
      </w:r>
      <w:proofErr w:type="spellStart"/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психоактивные</w:t>
      </w:r>
      <w:proofErr w:type="spellEnd"/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составляющие. Определяет, сколько в предоставленной сыворотке крови CDT (</w:t>
      </w:r>
      <w:proofErr w:type="spellStart"/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карбогидрат</w:t>
      </w:r>
      <w:proofErr w:type="spellEnd"/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-дефицитного </w:t>
      </w:r>
      <w:proofErr w:type="spellStart"/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трансферрина</w:t>
      </w:r>
      <w:proofErr w:type="spellEnd"/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 по показателям качества и количества. Подобные процедуры проводятся в учреждениях государственных и муниципальных, находящихся в месте проживания или временного нахождения кандидата в водители, и у них также должна иметься лицензия на подобные работы.</w:t>
      </w:r>
    </w:p>
    <w:p w:rsidR="00D241EE" w:rsidRPr="00D241EE" w:rsidRDefault="00D241EE" w:rsidP="00D241EE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D241EE">
        <w:rPr>
          <w:rFonts w:ascii="Arial" w:eastAsia="Times New Roman" w:hAnsi="Arial" w:cs="Arial"/>
          <w:b/>
          <w:bCs/>
          <w:color w:val="294A70"/>
          <w:sz w:val="30"/>
          <w:szCs w:val="30"/>
          <w:lang w:eastAsia="ru-RU"/>
        </w:rPr>
        <w:t>Список врачей при прохождении медицинской комиссии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того чтобы стать обладателем справки на права потребуется пройти нижеперечисленных врачей-специалистов и необходимое обследование: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519"/>
        <w:gridCol w:w="2310"/>
        <w:gridCol w:w="2510"/>
      </w:tblGrid>
      <w:tr w:rsidR="00D241EE" w:rsidRPr="00D241EE" w:rsidTr="00D241EE">
        <w:tc>
          <w:tcPr>
            <w:tcW w:w="24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Врач/обследование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Категории</w:t>
            </w: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  <w:br/>
              <w:t>A, A1, B, BE, B1, M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Категории</w:t>
            </w: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 xml:space="preserve">С, CE, C1, C1E, D, DE, D1, D1E, </w:t>
            </w:r>
            <w:proofErr w:type="spellStart"/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Tm</w:t>
            </w:r>
            <w:proofErr w:type="spellEnd"/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Тb</w:t>
            </w:r>
            <w:proofErr w:type="spellEnd"/>
          </w:p>
        </w:tc>
      </w:tr>
      <w:tr w:rsidR="00D241EE" w:rsidRPr="00D241EE" w:rsidTr="00D241EE"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Врач-терапевт или</w:t>
            </w: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врач общей практики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</w:tr>
      <w:tr w:rsidR="00D241EE" w:rsidRPr="00D241EE" w:rsidTr="00D241EE"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Врач-офтальмолог</w:t>
            </w:r>
            <w:bookmarkStart w:id="0" w:name="_GoBack"/>
            <w:bookmarkEnd w:id="0"/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</w:tr>
      <w:tr w:rsidR="00D241EE" w:rsidRPr="00D241EE" w:rsidTr="00D241EE"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</w:tr>
      <w:tr w:rsidR="00D241EE" w:rsidRPr="00D241EE" w:rsidTr="00D241EE"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</w:tr>
      <w:tr w:rsidR="00D241EE" w:rsidRPr="00D241EE" w:rsidTr="00D241EE"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только по направлению терапевта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</w:tr>
      <w:tr w:rsidR="00D241EE" w:rsidRPr="00D241EE" w:rsidTr="00D241EE"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</w:tr>
      <w:tr w:rsidR="00D241EE" w:rsidRPr="00D241EE" w:rsidTr="00D241EE"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только по направлению невролога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+</w:t>
            </w:r>
          </w:p>
        </w:tc>
      </w:tr>
      <w:tr w:rsidR="00D241EE" w:rsidRPr="00D241EE" w:rsidTr="00D241EE"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наличия </w:t>
            </w:r>
            <w:proofErr w:type="spellStart"/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веществ в моче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только по направлению нарколога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только по направлению нарколога</w:t>
            </w:r>
          </w:p>
        </w:tc>
      </w:tr>
      <w:tr w:rsidR="00D241EE" w:rsidRPr="00D241EE" w:rsidTr="00D241EE"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карбогидрат</w:t>
            </w:r>
            <w:proofErr w:type="spellEnd"/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-дефицитного </w:t>
            </w:r>
            <w:proofErr w:type="spellStart"/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трансферрина</w:t>
            </w:r>
            <w:proofErr w:type="spellEnd"/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в сыворотке крови</w:t>
            </w:r>
          </w:p>
        </w:tc>
        <w:tc>
          <w:tcPr>
            <w:tcW w:w="1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только по направлению нарколога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1EE" w:rsidRPr="00D241EE" w:rsidRDefault="00D241EE" w:rsidP="00D241EE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D241E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только по направлению нарколога</w:t>
            </w:r>
          </w:p>
        </w:tc>
      </w:tr>
    </w:tbl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</w:p>
    <w:p w:rsidR="00D241EE" w:rsidRPr="00D241EE" w:rsidRDefault="00D241EE" w:rsidP="00D241EE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D241EE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Схема прохождения медкомиссии по получению водительской справки:</w:t>
      </w:r>
    </w:p>
    <w:p w:rsidR="00D241EE" w:rsidRPr="00D241EE" w:rsidRDefault="00D241EE" w:rsidP="00D241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Наркологический </w:t>
      </w:r>
      <w:proofErr w:type="gramStart"/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диспансер(</w:t>
      </w:r>
      <w:proofErr w:type="gramEnd"/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ул.Комбайностроителей,5);</w:t>
      </w:r>
    </w:p>
    <w:p w:rsidR="00D241EE" w:rsidRPr="00D241EE" w:rsidRDefault="00D241EE" w:rsidP="00D241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Психоневрологический диспансер (ул.Ломоносова,1а);</w:t>
      </w:r>
    </w:p>
    <w:p w:rsidR="00D241EE" w:rsidRPr="00D241EE" w:rsidRDefault="00D241EE" w:rsidP="00D241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Учреждения у которых имеется лицензированное разрешение на медицинскую деятельность, либо учреждения государственной или муниципальной системы здравоохранения </w:t>
      </w:r>
      <w:r w:rsidRPr="00D241E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(КГБУЗ «Красноярская городская поликлиника № 7»).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Будем рады Вас видеть!!!!</w:t>
      </w:r>
    </w:p>
    <w:p w:rsidR="00D241EE" w:rsidRPr="00D241EE" w:rsidRDefault="00D241EE" w:rsidP="00D241E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241E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КГБУЗ «Красноярская городская поликлиника №7» 660021, </w:t>
      </w:r>
      <w:proofErr w:type="spellStart"/>
      <w:r w:rsidRPr="00D241E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г.Красноярск</w:t>
      </w:r>
      <w:proofErr w:type="spellEnd"/>
      <w:r w:rsidRPr="00D241E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, ул.Бограда,93, каб.102</w:t>
      </w:r>
      <w:r w:rsidRPr="00D241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D241E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Тел.:221-69-73</w:t>
      </w:r>
    </w:p>
    <w:p w:rsidR="00B97476" w:rsidRDefault="00B97476"/>
    <w:sectPr w:rsidR="00B9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46C6"/>
    <w:multiLevelType w:val="multilevel"/>
    <w:tmpl w:val="D6EA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B3499"/>
    <w:multiLevelType w:val="multilevel"/>
    <w:tmpl w:val="01CC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92474B"/>
    <w:multiLevelType w:val="multilevel"/>
    <w:tmpl w:val="B5A4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9802E1"/>
    <w:multiLevelType w:val="multilevel"/>
    <w:tmpl w:val="614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C6"/>
    <w:rsid w:val="006E19C6"/>
    <w:rsid w:val="00B97476"/>
    <w:rsid w:val="00D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1F0B-C45A-4911-A6C3-A085DD2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4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2019-09-16T11:10:00Z</dcterms:created>
  <dcterms:modified xsi:type="dcterms:W3CDTF">2019-09-16T11:10:00Z</dcterms:modified>
</cp:coreProperties>
</file>