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 соответствии с приказом Министерства здравоохранения РФ № 363 от 25.11.2002 года «Об утверждении инструкции по применению компонентов крови» и с целью повышения эффективности и безопасности трансфузиологической помощи, транспортировка компонентов крови может осуществляться только медицинским персоналом, несущим ответственность за соблюдение требований транспортировки (обученным правилам обращения с продуктами крови).</w:t>
      </w:r>
    </w:p>
    <w:p w:rsidR="009D4DDC" w:rsidRPr="009D4DDC" w:rsidRDefault="009D4DDC" w:rsidP="009D4DDC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D4DDC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Правила получения гемотрансфузионных сред: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Выдача донорской крови, её компонентов, трансфузионных сред, иммунодиагностических стандартов или продукции из донорской крови, осуществляется по текущим или экстренным заявкам ЛПУ экспедицией Центра крови №1 в порядке, определённом приказом МЗ СССР № 1035 от 15.09.87г. « Об утверждении «Инструкции по учету крови при её заготовке и переработке в учреждениях и организациях здравоохранения».</w:t>
      </w: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При применении вышеуказанного приказа следует учитывать, что все бюджетные учреждения, в том числе и учреждения здравоохранения, обязаны перейти на новую Инструкцию по бюджетному учету, утвержденную Приказом Минфина России от 10.02.2006 N 25н (далее - Инструкция N 25н). Все операции, проводимые учреждениями, должны теперь оформляться первичными документами, приведенными в Приложении 2 к данной Инструкции. Согласно данному Приложению, вместо применявшейся ранее и упоминаемой в вышеуказанном Приказе Минздрава формы требования-накладной N 434/у, в настоящее время должна использоваться форма требования-накладной N 0315006, то есть типовая межотраслевая форма N М-11 (0315006 по ОКУД), утвержденная Постановлением Госкомстата России от 30.10.1997 N 71а. Специализированных форм документов по учету донорской крови и расчетов с донорами в Инструкции N 25н не предусмотрено, да это и невозможно - предусмотреть специфичные формы документов для всех разновидностей и сфер деятельности бюджетных учреждений.</w:t>
      </w: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На основании вышеизложенного, мы в дальнейшем вместо требования-накладной формы N 434/у, указанной в Приказе МЗ СССР № 1035, указываем требование-накладную формы N 0315006 (См. приложение №1).</w:t>
      </w: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С 01.06.2006г. требования – накладные на выдачу трансфузионных сред в КГУЗ ККЦК №1 будут приниматься только по форме № 0315006 по ОКУД.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Выдача продукции из экспедиции проводится круглосуточно.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Для получения гемотрансфузионных сред медицинский персонал учреждений здравоохранения (УЗ) должен предоставить в экспедицию Красноярского краевого центра крови №1 (ККЦК №1):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доверенность на получение трансфузионных сред (разовую или постоянную) по форме М-2а подписанную руководителем и заверенную печатью УЗ (постоянная доверенность выдаётся не более чем на текущий квартал);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документ, удостоверяющий личность получателя;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накладную – требование по форме № 0315006 подписанную руководителем и заверенную печатью УЗ, в трех экземплярах (Первый экземпляр накладной передается получателю. Второй экземпляр с подписью получателя поступает в бухгалтерию центра крови для посылки извещения (авизо) формы N 15-МЗ, если трансфузионные среды отпускаются безвозмездно, или для выписки счета, если они отпускаются за плату. Третий экземпляр с подписью получателя накладной - требования остается в </w:t>
      </w: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lastRenderedPageBreak/>
        <w:t>экспедиции ЦК. Исправления и подчистки в накладной не допускаются.  Извещение/авизо (форма N 15-МЗ) составляется в бухгалтерии центра крови и отсылается учреждению - получателю трансфузионных сред, которое подтверждает получение безвозмездно поступивших сред, возвращая бухгалтерии центра крови заполненный отрывной контрольный талон названного извещения - ответное авизо);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изотермические контейнеры, обеспечивающие поддержание требуемой температуры хранения, отдельные для гемотрансфузионных сред с различной температурой хранения; 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термометры или термоиндикаторы прямого считывания; </w:t>
      </w:r>
    </w:p>
    <w:p w:rsidR="009D4DDC" w:rsidRPr="009D4DDC" w:rsidRDefault="009D4DDC" w:rsidP="009D4D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охлаждающие термоэлементы (лёд) для транспортирования замороженной плазмы.</w:t>
      </w:r>
    </w:p>
    <w:p w:rsidR="009D4DDC" w:rsidRPr="009D4DDC" w:rsidRDefault="009D4DDC" w:rsidP="009D4DDC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D4DDC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Хранение и транспортировка компонентов крови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Температурные режимы транспортирования и хранения компонентов крови:</w:t>
      </w:r>
    </w:p>
    <w:p w:rsidR="009D4DDC" w:rsidRPr="009D4DDC" w:rsidRDefault="009D4DDC" w:rsidP="009D4DD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Эритроцитсодержащие компоненты крови (эритроцитная масса, взвесь, отмытые и размороженные эритроциты), стандартные сыворотки и стандартные эритроциты хранятся в холодильниках при </w:t>
      </w:r>
      <w:proofErr w:type="gramStart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температуре  от</w:t>
      </w:r>
      <w:proofErr w:type="gramEnd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+2оС до +6оС  в вертикальном положении, через 24 часа транспортирования их температура не должна превышать + 10оС; </w:t>
      </w:r>
    </w:p>
    <w:p w:rsidR="009D4DDC" w:rsidRPr="009D4DDC" w:rsidRDefault="009D4DDC" w:rsidP="009D4DD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концентрат тромбоцитов в пластиковых контейнерах при </w:t>
      </w:r>
      <w:proofErr w:type="gramStart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температуре  от</w:t>
      </w:r>
      <w:proofErr w:type="gramEnd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+20 оС до +24 оС при постоянном покачивании контейнера, что способствует сохранению их жизнеспособности, поддержанию стабильного рН на уровне 7 и обеспечению клеток кислородом;</w:t>
      </w:r>
    </w:p>
    <w:p w:rsidR="009D4DDC" w:rsidRPr="009D4DDC" w:rsidRDefault="009D4DDC" w:rsidP="009D4DD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свежезамороженная плазма, криопреципитат (замороженный) хранятся при температуре не выше минус 30ºC;</w:t>
      </w: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допускаются режимы хранения свежезамороженной плазмы (СЗП) в соответствии с Приложением к приказу МЗ РФ №193 от 07.05.03г. «О внедрении в практику работы службы крови в РФ метода карантинизации свежезамороженной плазмы»:</w:t>
      </w: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- 24 месяца при температуре менее минус 30ºC;</w:t>
      </w: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- 12 месяцев при температуре от минус 25ºC до минус 30ºC.</w:t>
      </w:r>
    </w:p>
    <w:p w:rsidR="009D4DDC" w:rsidRPr="009D4DDC" w:rsidRDefault="009D4DDC" w:rsidP="009D4DD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гранулоциты от +20 оС до +24 оС.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Условия хранения компонентов крови устанавливают, исходя из требований максимальной сохранности, жизнеспособности и функциональной полноценности во время всего периода хранения. Условия хранения должны подвергаться непрерывному контролю.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При приобретении оборудования, используемого для хранения компонентов крови, необходимо учесть следующие пункты:</w:t>
      </w:r>
    </w:p>
    <w:p w:rsidR="009D4DDC" w:rsidRPr="009D4DDC" w:rsidRDefault="009D4DDC" w:rsidP="009D4DD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Холодильники и морозильные камеры должны иметь избыточный объём, чтобы при работе все внутреннее пространство было легко доступно и просматривалось.</w:t>
      </w:r>
    </w:p>
    <w:p w:rsidR="009D4DDC" w:rsidRPr="009D4DDC" w:rsidRDefault="009D4DDC" w:rsidP="009D4DD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Устройство должно быть надёжным в работе и обеспечивающим однородное распределение температуры по всей рабочей камере.</w:t>
      </w:r>
    </w:p>
    <w:p w:rsidR="009D4DDC" w:rsidRPr="009D4DDC" w:rsidRDefault="009D4DDC" w:rsidP="009D4DD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Оборудование должно быть снабжено устройством, записывающим </w:t>
      </w:r>
      <w:proofErr w:type="gramStart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температуру  и</w:t>
      </w:r>
      <w:proofErr w:type="gramEnd"/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сигнализацией, включающейся при нарушении температурного режима.</w:t>
      </w:r>
    </w:p>
    <w:p w:rsidR="009D4DDC" w:rsidRPr="009D4DDC" w:rsidRDefault="009D4DDC" w:rsidP="009D4DD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D4DDC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Должно быть устойчиво к воздействию сильнодействующих моющих средств, удовлетворять требованиям безопасности.</w:t>
      </w:r>
    </w:p>
    <w:p w:rsidR="009D4DDC" w:rsidRPr="009D4DDC" w:rsidRDefault="009D4DDC" w:rsidP="009D4DD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Отсеки для компонентов крови должны быть четко обозначены (промаркированы). Температура должна непрерывно записываться. При отсутствии автоматического записывающего устройства, температура должна регистрироваться в </w:t>
      </w:r>
      <w:proofErr w:type="gramStart"/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специальном  «</w:t>
      </w:r>
      <w:proofErr w:type="gramEnd"/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Журнале ежедневной макроскопической оценки и температурного режима хранения крови и её компонентов», приложение №8 к  МР «Организация трансфузионной терапии в ЛПУ», утв. МЗ </w:t>
      </w:r>
      <w:r w:rsidRPr="009D4DDC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РФ 28.11.86г. (См. приложение №2) с измерением температуры ежедневно 2 раза в сутки. При наличии нескольких холодильников (холодильных отделений в одном холодильнике), журнал ведется отдельно для каждого холодильника (холодильного отделения) с кровью и её компонентами.</w:t>
      </w:r>
    </w:p>
    <w:p w:rsidR="009F271B" w:rsidRDefault="009F271B">
      <w:bookmarkStart w:id="0" w:name="_GoBack"/>
      <w:bookmarkEnd w:id="0"/>
    </w:p>
    <w:sectPr w:rsidR="009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2E6"/>
    <w:multiLevelType w:val="multilevel"/>
    <w:tmpl w:val="16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229D9"/>
    <w:multiLevelType w:val="multilevel"/>
    <w:tmpl w:val="494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661AD"/>
    <w:multiLevelType w:val="multilevel"/>
    <w:tmpl w:val="10F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A"/>
    <w:rsid w:val="009D4DDC"/>
    <w:rsid w:val="009F271B"/>
    <w:rsid w:val="00C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CF97-08BE-46D8-9A4B-3910559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2019-09-11T09:51:00Z</dcterms:created>
  <dcterms:modified xsi:type="dcterms:W3CDTF">2019-09-11T09:51:00Z</dcterms:modified>
</cp:coreProperties>
</file>