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ПРАВИЛА</w:t>
      </w:r>
    </w:p>
    <w:p w:rsidR="000F42AD" w:rsidRPr="000F42AD" w:rsidRDefault="000F42AD" w:rsidP="000F42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внутреннего распорядка для пациентов и посетителей амбулаторно-поликлинических подразделений ГБУЗ &lt;Саракташская РБ&gt;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1. Общие положения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1.1. Правила внутреннего распорядка для пациентов и посетителей амбулаторно-поликлинических подразделений ГБУЗ &lt;Саракташская РБ&gt;    (далее  - &lt;Правила&gt;)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амбулаторно-поликлинических подразделениях   ГБУЗ &lt;Саракташская РБ&gt;, а также иные вопросы, возникающие между участниками правоотношений - пациентом (его представителем) и амбулаторно-поликлиническим подразделением.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1.2. Настоящие Правила обязательны для персонала и пациентов, а также иных лиц, обратившихся в  медицинское учреждение или его структурное подразделение, разработаны в целях реализации, предусмотренных законом прав  и обязанностей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lastRenderedPageBreak/>
        <w:t>2. Порядок принятия пациента на медицинское обслуживание в амбулаторно-поликлинические подразделения учреждения и порядок о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рганизации приёма пациентов.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  Первичная медико-санитарная и специализированная помощь населению осуществляется по территориальному принципу непосредственно в учреждении ( в поликлинике, амбулаториях, на ФАПах ) или на дому.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  В регистратуре структурных подразделениях учреждения на пациента оформляется медицинская документация в соответствии с требованиями, установленными действующими законодательством.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  В регистратуре поликлиники и амбулаторий, при первичном обращении на пациента заводится медицинская карта амбулаторного больного, которая хранится в регистратуре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Запись пациента на амбулаторный прием осуществляется при наличии: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1. документа, удостоверяющего личность (паспорт, свидетельство о рождении)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2. страхового медицинского полиса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3. страхового номера индивидуального лицевого счета застрахованного лица в системе персонифицированного учета Пенсионного фонда России (СНИЛС)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Информацию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 времени приема врачей всех специальностей с указанием часов  приема и номеров кабинетов,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 правилах вызова врача на дом,  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 порядке предварительной записи на прием к врачам,  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 времени и месте приема населения главным врачом и его заместителем  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адрес подразделений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пациент может получить в регистратуре в устной форме, на информационных стендах,  на интернет сайте учреждения.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При амбулаторном лечение (обследовании) пациент обязан: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являться на прием к врачу в назначенные дни и часы;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соблюдать лечебно-охранительный режим, предписанный лечащим врачом,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информировать сотрудников регистратуры заблаговременно о невозможности явится на прием в указанное время.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Плановый прием врачами-специалистами осуществляется по направлению участкового врача-терапевта по предварительной записи, при необходимости срочной консультации ( по экстренным показаниям) в день обращения.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Вне очереди принимаются: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Герои Советского Союза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Герои РФ и полные Кавалеры ордена Славы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Герои Социалистического Труда и полные Кавалеры ордена Трудовой Славы; инвалиды войны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участники Великой Отечественной воны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ветераны и инвалиды боевых действий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лица, награжденные знаком &lt;Жителю блокадного Ленинграда&gt;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бывшие несовершеннолетние узники фашизма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почетные доноры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медицинские работники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Медицинская помощь на дому оказывается пациентам: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при инфекционных заболеваниях  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необходимости соблюдения пациентами домашнего режима, рекомендованного лечащим врачом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- тяжелых хронических заболеваниях, ограничивающих пациента в передвижении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острых заболеваниях у детей до улучшения состояния здоровья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Повторный прием пациента осуществляется  в день и время, назначенное врачом.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Неявка на прием в назначенное время является нарушением больничного режима.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Диагностические службы (клинико-диагностическая лаборатория, отделение функциональной диагностики, рентгенологическое  отделение, кабинет ультразвуковых исследований и др.) принимают пациентов по направлениям терапевтов и врачей-специалистов поликлиники.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Порядок приема пациентов, направленных на обследование и консультацию в поликлинику из других лечебных учреждений, регламентируется договором между поликлиникой и этими ЛПУ. В случае необходимости направления на консультацию или госпитализацию в другие лечебные учреждения пациенту выдается направление установленного образца.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Прием вызовов на дом осуществляется по телефону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Участковый терапевт(педиатр) оказывает медицинскую помощь на дому в день поступления вызова.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Оказание  медицинской помощи на дому жителям осуществляется в первую очередь участковыми терапевтами.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Консультации больных на дому узкими специалистами проводятся по назначению участкового терапевта или заместителя главного врача.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При необходимости врач может проводить активное посещение больного на дому.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Оказание медицинской помощи на дому жителям села осуществляется в первую очередь фельдшерами  ФАПов  и врачами амбулаторий. Консультации больных на дому сельских пациентов специалистами поликлиники проводятся при планово-консультативных выездах или по распоряжению главного врача или заместителей.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  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Количество выдаваемых талонов к врачу определяется согласно нормативам нагрузки врача.    Направление пациентов, нуждающихся в оказании медицинской помощи в стационарных условиях, осуществляется амбулаторно - поликлиническими подразделениями учреждения после предварительного обследования больных с указанием предварительного диагноза или дежурным врачом.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3. Общие правила поведения пациентов и посетителей: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Медицинские карты ведутся во всех учреждениях, ведущих амбулаторный прием. Медицинская карта- собственность лечебного учреждения, хранится    в регистратуре по участковому принципу.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На основании ст.30-31 &lt; Основ законодательства об охране здоровья граждан&gt; пациент имеет право в доступной форме получать информацию о состоянии своего здоровья и требовать выдачу на руки копии всех обследований и выписку из амбулаторной карты (но не </w:t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карту!). Регистратура (только с разрешения администрации) при смене места жительства на основании личного заявления пациента или его законного представителя может выдать амбулаторную карту на руки.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Информация, содержащаяся в медицинских документах гражданина, составляет врачебную тайну.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3.1. При обращении за медицинской помощью в поликлинике и её структурных подразделениях пациент обязан: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соблюдать правила  внутреннего  распорядка, тишину, чистоту и порядок;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в дождливое время года пользоваться сменной обувью или бахиллами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выполнять требования и предписания врача;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соблюдать рекомендуемую врачом диету;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сотрудничать с врачом на всех этапах оказания медицинской помощи;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оформлять в установленном порядке свой отказ от медицинского вмешательства или его прекращение;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бережно относиться к имуществу больницы и других пациентов;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являться на прием к врачу в назначенные дни и часы;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соблюдать лечебно-охранительный режим, предписанный лечащим врачом.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3.2. В  поликлинике  и ее структурных подразделениях запрещается: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нахождение в верхней одежде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курение в зданиях и помещениях больницы,  за исключением специально отведенных для этого мест;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играть в азартные игры;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громко разговаривать, шуметь, хлопать дверьми;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пользование служебными телефонами;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выбрасывание мусора, отходов в непредназначенные для этого места;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cтавить детей на подоконники, пеленальные столы, стулья и банкетки для сидения;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пользоваться лифтом детям без сопровождения родителей;</w:t>
      </w:r>
    </w:p>
    <w:p w:rsidR="000F42AD" w:rsidRPr="000F42AD" w:rsidRDefault="000F42AD" w:rsidP="000F42AD">
      <w:pPr>
        <w:spacing w:before="100" w:beforeAutospacing="1"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громко разговаривать, шуметь;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4. Ответственность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4.1.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4.2. Нарушением, в том числе, считается: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грубое или неуважительное отношение к персоналу или посетителям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неявка или несвоевременная явка на прием к врачу или на процедуру;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несоблюдение требований и рекомендаций врача;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- прием лекарственных препаратов по собственному усмотрению;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одновременное лечение в другом медицинском  учреждении без ведома и разрешения лечащего врача;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отказ от направления или несвоевременная явка на ВКК или МСЭК.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Примечание.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При составлении Правил использовались следующие нормативно-правовые акты: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Кодекс РФ &lt;Об административных правонарушениях&gt; от 30.12.2001 г. № 195-ФЗ;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Федеральный закон РФ &lt;Об ограничении курения табака&gt; от 10.07.2001 г. № 87-ФЗ;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Правила пожарной безопасности для учреждений здравоохранения ППБО 07-91;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Приказ Минздрава СССР от 16.11.1987 г. № 1204 &lt;О лечебно -охранительном режиме в лечебно-профилактических учреждениях&gt;;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Из приказ Минздравсоцразвития РФ №225 от 22.11.2004 г: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Письмо МЗ СР РФ от 04.04.2005 г. № 734 &lt;О порядке хранения амбулаторной карты&gt;;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Постановление Правительства РФ от 15.09.1999 г. № 1040 &lt;О мерах по противодействию терроризму&gt;;</w:t>
      </w:r>
    </w:p>
    <w:p w:rsidR="000F42AD" w:rsidRPr="000F42AD" w:rsidRDefault="000F42AD" w:rsidP="000F42AD">
      <w:pPr>
        <w:spacing w:before="100" w:beforeAutospacing="1" w:after="0" w:line="432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Распоряжение правительства РФ от 14.10.2004 г. № 1327-р &lt;Об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информации&gt;.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FEFEF"/>
          <w:lang w:eastAsia="ru-RU"/>
        </w:rPr>
        <w:t>Приложение №1</w:t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FEFEF"/>
          <w:lang w:eastAsia="ru-RU"/>
        </w:rPr>
        <w:t>к правилам внутреннего распорядка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FEFEF"/>
          <w:lang w:eastAsia="ru-RU"/>
        </w:rPr>
        <w:t>                                                                                                                                                                                                                                                             УТВЕРЖДАЮ</w:t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t>                         Главный врач</w:t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t>ГБУЗ &lt;Саракташская РБ&gt;</w:t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t>                ________________Белозеров О.И.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t>                &lt;____&gt;________________2015г</w:t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Распорядок дня для пациентов отделений стационара</w:t>
      </w:r>
    </w:p>
    <w:p w:rsidR="000F42AD" w:rsidRPr="000F42AD" w:rsidRDefault="000F42AD" w:rsidP="000F42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lastRenderedPageBreak/>
        <w:t>ГБУЗ &lt;Саракташская РБ&gt;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FEFEF"/>
          <w:lang w:eastAsia="ru-RU"/>
        </w:rPr>
        <w:br/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10543"/>
      </w:tblGrid>
      <w:tr w:rsidR="000F42AD" w:rsidRPr="000F42AD" w:rsidTr="000F42AD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(лежа в постели)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пациентов,  утренний туалет пациентов, сдача анализов (мочи), обследования натощак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 крови для исследования, подготовка к диагностическим исследованиям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врачей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Послеобеденный отдых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 температуры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AD" w:rsidRPr="000F42AD" w:rsidRDefault="000F42AD" w:rsidP="000F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</w:tr>
    </w:tbl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Приложение №2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к правилам внутреннего распорядка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                                                                                                                        УТВЕРЖДАЮ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                        Главный врач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ГБУЗ &lt;Саракташская РБ&gt;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               ________________Белозеров О.И.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               &lt;____&gt;________________2015г.</w:t>
      </w:r>
    </w:p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Перечень продуктов, разрешенных для передачи пациентам  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в ГБУЗ &lt;Саракташская РБ&gt;</w:t>
      </w:r>
    </w:p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tbl>
      <w:tblPr>
        <w:tblW w:w="51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5300"/>
        <w:gridCol w:w="4694"/>
      </w:tblGrid>
      <w:tr w:rsidR="000F42AD" w:rsidRPr="000F42AD" w:rsidTr="000F42A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F42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Диеты</w:t>
              </w:r>
            </w:hyperlink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продуктов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ОВД-1, ОВД-2, ОВД-3, ЩД, ЩД-1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л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и молочнокислые продукты (только фасованные)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ОВД-1, ОВД-2, ОВД-3, ЩД, ЩД-1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сливки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Колбаса вареная (&lt;Докторская&gt;, &lt;Молочная&gt;, &lt;Диетическая&gt;), сосиски, сардельки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 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(зефир, пастила, мармелад)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ОВД-2, ЩД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 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(джем)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ОВД-2, ЩД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(абрикосы, персики, яблоки, сливы)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(виноград, бананы)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овощи (огурцы, помидоры)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 кг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(фруктовые, 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ОВД-1, ОВД-2, ОВД-3, ЩД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л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  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ОВД-1,ОВД-2, ОВД-3, ЩД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л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 лечебная (только по назначению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л</w:t>
            </w:r>
          </w:p>
        </w:tc>
      </w:tr>
      <w:tr w:rsidR="000F42AD" w:rsidRPr="000F42AD" w:rsidTr="000F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2AD" w:rsidRPr="000F42AD" w:rsidRDefault="000F42AD" w:rsidP="000F42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 кг</w:t>
            </w:r>
          </w:p>
        </w:tc>
      </w:tr>
    </w:tbl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Условия для хранения продуктов (передач) пациентов в отделении:</w:t>
      </w:r>
    </w:p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1. 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2. Срок хранения продуктов с момента вскрытия заводской упаковки не более 24 часов.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3. Готовые блюда (домашнего приготовления) должны быть употреблены в течение 2 часов от момента передачи пациенту.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4. Продукты в холодильнике должны храниться в целлофановых пакетах с указанием ФИО пациента, номера палаты.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5.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6. 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Приложение №3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к правилам внутреннего распорядка</w:t>
      </w:r>
    </w:p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                                                                                                                                                                                                                                                             УТВЕРЖДАЮ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                        Главный врач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ГБУЗ &lt;Саракташская РБ&gt;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               ________________Белозеров О.И.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                &lt;____&gt;________________2015г.</w:t>
      </w:r>
    </w:p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br/>
      </w:r>
    </w:p>
    <w:p w:rsidR="000F42AD" w:rsidRPr="000F42AD" w:rsidRDefault="000F42AD" w:rsidP="000F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Перечень продуктов, запрещенных для передачи пациентам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FEFEF"/>
          <w:lang w:eastAsia="ru-RU"/>
        </w:rPr>
        <w:t>в ГБУЗ &lt;Саракташская РБ&gt;:</w:t>
      </w:r>
    </w:p>
    <w:p w:rsidR="000F42AD" w:rsidRPr="000F42AD" w:rsidRDefault="000F42AD" w:rsidP="000F42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br/>
      </w: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паштеты, студни, заливные (мясные, рыбные), изготовленные в домашних условиях;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куры, цыплята отварные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пельмени, блинчики, беляши с мясом;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заправленные винегреты, салаты (овощные, рыбные, мясные);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кондитерские изделия с заварным кремом и кремом из сливок;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бутерброды с колбасой, ветчиной, рыбой и т. д.;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простокваши (самоквасы), творог домашнего изготовления;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сырые яйца;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lastRenderedPageBreak/>
        <w:t>- консервированные продукты домашнего приготовления;</w:t>
      </w:r>
    </w:p>
    <w:p w:rsidR="000F42AD" w:rsidRPr="000F42AD" w:rsidRDefault="000F42AD" w:rsidP="000F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0F42AD" w:rsidRPr="000F42AD" w:rsidRDefault="000F42AD" w:rsidP="000F42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0F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- алкогольные напитки.</w:t>
      </w:r>
    </w:p>
    <w:p w:rsidR="00C577D9" w:rsidRDefault="00C577D9">
      <w:bookmarkStart w:id="0" w:name="_GoBack"/>
      <w:bookmarkEnd w:id="0"/>
    </w:p>
    <w:sectPr w:rsidR="00C577D9" w:rsidSect="000F4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2"/>
    <w:rsid w:val="000F42AD"/>
    <w:rsid w:val="00BE0382"/>
    <w:rsid w:val="00C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C722-5013-455E-9B78-FBE9985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2AD"/>
    <w:rPr>
      <w:color w:val="0000FF"/>
      <w:u w:val="single"/>
    </w:rPr>
  </w:style>
  <w:style w:type="paragraph" w:customStyle="1" w:styleId="a5">
    <w:name w:val="обычный_(веб)"/>
    <w:basedOn w:val="a"/>
    <w:rsid w:val="000F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">
    <w:name w:val="li"/>
    <w:basedOn w:val="a"/>
    <w:rsid w:val="000F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kmed.ru/spravka/pitanie-i-pischevarenie/di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2216</Words>
  <Characters>12636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2019-10-15T20:22:00Z</dcterms:created>
  <dcterms:modified xsi:type="dcterms:W3CDTF">2019-10-15T20:22:00Z</dcterms:modified>
</cp:coreProperties>
</file>