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2D959" w14:textId="77777777" w:rsidR="00203B1A" w:rsidRPr="00203B1A" w:rsidRDefault="00203B1A" w:rsidP="00203B1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Необходимые документы для проведения медико-социальной экспертизы</w:t>
      </w:r>
    </w:p>
    <w:p w14:paraId="09123033" w14:textId="77777777" w:rsidR="00203B1A" w:rsidRPr="00203B1A" w:rsidRDefault="00203B1A" w:rsidP="00203B1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bookmarkStart w:id="0" w:name="_GoBack"/>
      <w:bookmarkEnd w:id="0"/>
      <w:r w:rsidRPr="00203B1A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по проведению медико-социальной экспертизы (МСЭ)</w:t>
      </w:r>
    </w:p>
    <w:p w14:paraId="19CFD9B0" w14:textId="77777777" w:rsidR="00203B1A" w:rsidRPr="00203B1A" w:rsidRDefault="00203B1A" w:rsidP="00203B1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(Извлечение из Административного регламента по предоставлению государственной услуги по проведению медико-социальной экспертизы утвержденного приказом Минтруда России № 59н от 29.01.2014 г.)</w:t>
      </w:r>
    </w:p>
    <w:p w14:paraId="55DF0183" w14:textId="77777777" w:rsidR="00203B1A" w:rsidRPr="00203B1A" w:rsidRDefault="00203B1A" w:rsidP="00203B1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Для предоставления государственной услуги по проведению медико-социальной экспертизы получатель государственной услуги представляет следующие документы:</w:t>
      </w:r>
    </w:p>
    <w:p w14:paraId="6749F0DA" w14:textId="77777777" w:rsidR="00203B1A" w:rsidRPr="00203B1A" w:rsidRDefault="00203B1A" w:rsidP="00203B1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203B1A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а) документы, удостоверяющие личность гражданина Российской Федерации:</w:t>
      </w:r>
    </w:p>
    <w:p w14:paraId="1AA9DB7A" w14:textId="77777777" w:rsidR="00203B1A" w:rsidRPr="00203B1A" w:rsidRDefault="00203B1A" w:rsidP="00203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гражданина Российской Федерации (для гражданина Российской Федерации, достигшего 14 лет);</w:t>
      </w:r>
    </w:p>
    <w:p w14:paraId="0155899A" w14:textId="77777777" w:rsidR="00203B1A" w:rsidRPr="00203B1A" w:rsidRDefault="00203B1A" w:rsidP="00203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свидетельство о рождении гражданина (для гражданина Российской Федерации, не достигшего 14 лет);</w:t>
      </w:r>
    </w:p>
    <w:p w14:paraId="498C87DA" w14:textId="77777777" w:rsidR="00203B1A" w:rsidRPr="00203B1A" w:rsidRDefault="00203B1A" w:rsidP="00203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дипломатический паспорт;</w:t>
      </w:r>
    </w:p>
    <w:p w14:paraId="2F4484CC" w14:textId="77777777" w:rsidR="00203B1A" w:rsidRPr="00203B1A" w:rsidRDefault="00203B1A" w:rsidP="00203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служебный паспорт;</w:t>
      </w:r>
    </w:p>
    <w:p w14:paraId="72A759CD" w14:textId="77777777" w:rsidR="00203B1A" w:rsidRPr="00203B1A" w:rsidRDefault="00203B1A" w:rsidP="00203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личности моряка;</w:t>
      </w:r>
    </w:p>
    <w:p w14:paraId="192D098E" w14:textId="77777777" w:rsidR="00203B1A" w:rsidRPr="00203B1A" w:rsidRDefault="00203B1A" w:rsidP="00203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личности военнослужащего (для офицеров, прапорщиков и мичманов); военный билет военнослужащего (для сержантов, старшин, солдат и матросов, а также курсантов военных образовательных организаций профессионального образования);</w:t>
      </w:r>
    </w:p>
    <w:p w14:paraId="6FD45EA1" w14:textId="77777777" w:rsidR="00203B1A" w:rsidRPr="00203B1A" w:rsidRDefault="00203B1A" w:rsidP="00203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временное удостоверение личности гражданина Российской Федерации, выдаваемое территориальным органом Федеральной миграционной службы до оформления паспорта;</w:t>
      </w:r>
    </w:p>
    <w:p w14:paraId="413F42B8" w14:textId="77777777" w:rsidR="00203B1A" w:rsidRPr="00203B1A" w:rsidRDefault="00203B1A" w:rsidP="00203B1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203B1A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б) документы, удостоверяющие личность иностранного гражданина в Российской Федерации:</w:t>
      </w:r>
    </w:p>
    <w:p w14:paraId="32EF6CFA" w14:textId="77777777" w:rsidR="00203B1A" w:rsidRPr="00203B1A" w:rsidRDefault="00203B1A" w:rsidP="00203B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14:paraId="26348E62" w14:textId="77777777" w:rsidR="00203B1A" w:rsidRPr="00203B1A" w:rsidRDefault="00203B1A" w:rsidP="00203B1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203B1A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в) документы, удостоверяющие личность лица без гражданства в Российской Федерации:</w:t>
      </w:r>
    </w:p>
    <w:p w14:paraId="49471E17" w14:textId="77777777" w:rsidR="00203B1A" w:rsidRPr="00203B1A" w:rsidRDefault="00203B1A" w:rsidP="00203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Федерацией в качестве документа, удостоверяющего личность лица без гражданства;</w:t>
      </w:r>
    </w:p>
    <w:p w14:paraId="485A460D" w14:textId="77777777" w:rsidR="00203B1A" w:rsidRPr="00203B1A" w:rsidRDefault="00203B1A" w:rsidP="00203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разрешение на временное проживание;</w:t>
      </w:r>
    </w:p>
    <w:p w14:paraId="4A3E3790" w14:textId="77777777" w:rsidR="00203B1A" w:rsidRPr="00203B1A" w:rsidRDefault="00203B1A" w:rsidP="00203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вид на жительство;</w:t>
      </w:r>
    </w:p>
    <w:p w14:paraId="4FE67D28" w14:textId="77777777" w:rsidR="00203B1A" w:rsidRPr="00203B1A" w:rsidRDefault="00203B1A" w:rsidP="00203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беженца;</w:t>
      </w:r>
    </w:p>
    <w:p w14:paraId="585C4C4F" w14:textId="77777777" w:rsidR="00203B1A" w:rsidRPr="00203B1A" w:rsidRDefault="00203B1A" w:rsidP="00203B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удостоверение вынужденного переселенца.</w:t>
      </w:r>
    </w:p>
    <w:p w14:paraId="67E8584D" w14:textId="77777777" w:rsidR="00203B1A" w:rsidRPr="00203B1A" w:rsidRDefault="00203B1A" w:rsidP="00203B1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Получателем государственной услуги могут представляться копии указанных документов, заверенные в соответствии с законодательством Российской Федерации;</w:t>
      </w:r>
    </w:p>
    <w:p w14:paraId="57906780" w14:textId="77777777" w:rsidR="00203B1A" w:rsidRPr="00203B1A" w:rsidRDefault="00203B1A" w:rsidP="00203B1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203B1A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г) заявление о предоставлении государственной услуги;</w:t>
      </w:r>
    </w:p>
    <w:p w14:paraId="59DF780F" w14:textId="77777777" w:rsidR="00203B1A" w:rsidRPr="00203B1A" w:rsidRDefault="00203B1A" w:rsidP="00203B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должно быть подписано получателем государственной услуги.</w:t>
      </w:r>
    </w:p>
    <w:p w14:paraId="6D0DBA21" w14:textId="77777777" w:rsidR="00203B1A" w:rsidRPr="00203B1A" w:rsidRDefault="00203B1A" w:rsidP="00203B1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203B1A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д) направление на медико-социальную экспертизу, выданное медицинской организацией, оказывающей лечебно-профилактическую помощь, по форме N 088/у-06,</w:t>
      </w:r>
    </w:p>
    <w:p w14:paraId="42AA664B" w14:textId="77777777" w:rsidR="00203B1A" w:rsidRPr="00203B1A" w:rsidRDefault="00203B1A" w:rsidP="00203B1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или направление на медико-социальную экспертизу, выданное органом, осуществляющим пенсионное обеспечение, органом социальной защиты населения, либо справка об отказе в направлении на медико-социальную экспертизу, выданная медицинской организацией, оказывающей лечебно-профилактическую помощь (органом, осуществляющим пенсионное обеспечение, органом социальной защиты населения).</w:t>
      </w:r>
    </w:p>
    <w:p w14:paraId="1E233113" w14:textId="77777777" w:rsidR="00203B1A" w:rsidRPr="00203B1A" w:rsidRDefault="00203B1A" w:rsidP="00203B1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203B1A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При предоставлении государственной услуги, результатом которой является 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заболевания, получателем государственной услуги дополнительно представляются:</w:t>
      </w:r>
    </w:p>
    <w:p w14:paraId="471E79F9" w14:textId="77777777" w:rsidR="00203B1A" w:rsidRPr="00203B1A" w:rsidRDefault="00203B1A" w:rsidP="00203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акт о несчастном случае на производстве, составленный по форме, утвержденной постановлением Минтруда России от 24 октября 2002 г. N 73, или акт о случае профессионального заболевания, составленный по форме, утвержденной постановлением Правительства Российской Федерации от 15 декабря 2000 г. N 967, либо заключение государственного инспектора по охране труда,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 (Федеральной службы по труду и занятости, Федеральной службы по экологическому, технологическому и атомному надзору, Федеральной службы по надзору в сфере транспорта, Федеральной службы по надзору в сфере защиты прав потребителей и благополучия человека), либо медицинское заключение о профессиональном заболевании, выданные в соответствии с порядком, действовавшим до вступления в силу Федерального закона от 24 июля 1998 г. N 125-ФЗ, либо решение суда об установлении факта несчастного случая на производстве или профессионального заболевания;</w:t>
      </w:r>
    </w:p>
    <w:p w14:paraId="773A17A6" w14:textId="77777777" w:rsidR="00203B1A" w:rsidRPr="00203B1A" w:rsidRDefault="00203B1A" w:rsidP="00203B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если получатель государственной услуги не работает, представляется трудовая книжка (при наличии) на бумажном носителе или в форме электронного документа, подписанного усиленной квалифицированной электронной подписью. Копия трудовой книжки, представленная на </w:t>
      </w: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бумажном носителе, должна быть заверена в соответствии с законодательством Российской Федерации.</w:t>
      </w:r>
    </w:p>
    <w:p w14:paraId="0AAA457A" w14:textId="77777777" w:rsidR="00203B1A" w:rsidRPr="00203B1A" w:rsidRDefault="00203B1A" w:rsidP="00203B1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203B1A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дополнительно предоставляется работодателем (страхователем) либо страховщиком:</w:t>
      </w:r>
    </w:p>
    <w:p w14:paraId="41380AB3" w14:textId="77777777" w:rsidR="00203B1A" w:rsidRPr="00203B1A" w:rsidRDefault="00203B1A" w:rsidP="00203B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органа государственной экспертизы условий труда о характере и об условиях труда пострадавших, которые предшествовали несчастному случаю на производстве и профессиональному заболеванию.</w:t>
      </w:r>
    </w:p>
    <w:p w14:paraId="1DFF4368" w14:textId="77777777" w:rsidR="00203B1A" w:rsidRPr="00203B1A" w:rsidRDefault="00203B1A" w:rsidP="00203B1A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203B1A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При предоставлении государственной услуги, результатом которой является установление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 семье умершего, дополнительно представляются:</w:t>
      </w:r>
    </w:p>
    <w:p w14:paraId="64C9A01B" w14:textId="77777777" w:rsidR="00203B1A" w:rsidRPr="00203B1A" w:rsidRDefault="00203B1A" w:rsidP="00203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члена семьи умершего об установлении причины смерти;</w:t>
      </w:r>
    </w:p>
    <w:p w14:paraId="261015E9" w14:textId="77777777" w:rsidR="00203B1A" w:rsidRPr="00203B1A" w:rsidRDefault="00203B1A" w:rsidP="00203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паспорт гражданина Российской Федерации, либо другой документ, удостоверяющий личность заявителя;</w:t>
      </w:r>
    </w:p>
    <w:p w14:paraId="522546E9" w14:textId="77777777" w:rsidR="00203B1A" w:rsidRPr="00203B1A" w:rsidRDefault="00203B1A" w:rsidP="00203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медицинского свидетельства о смерти;</w:t>
      </w:r>
    </w:p>
    <w:p w14:paraId="7B1E4C7B" w14:textId="77777777" w:rsidR="00203B1A" w:rsidRPr="00203B1A" w:rsidRDefault="00203B1A" w:rsidP="00203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выписка из протокола (карты) патологоанатомического исследования;</w:t>
      </w:r>
    </w:p>
    <w:p w14:paraId="546903D7" w14:textId="77777777" w:rsidR="00203B1A" w:rsidRPr="00203B1A" w:rsidRDefault="00203B1A" w:rsidP="00203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копия справки, подтверждающей факт установления инвалидности, если умерший признавался инвалидом;</w:t>
      </w:r>
    </w:p>
    <w:p w14:paraId="5BC5445E" w14:textId="77777777" w:rsidR="00203B1A" w:rsidRPr="00203B1A" w:rsidRDefault="00203B1A" w:rsidP="00203B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медицинские документы умершего гражданина, имеющиеся в наличии у получателя государственной услуги.</w:t>
      </w:r>
    </w:p>
    <w:p w14:paraId="39DCAE41" w14:textId="77777777" w:rsidR="00203B1A" w:rsidRPr="00203B1A" w:rsidRDefault="00203B1A" w:rsidP="00203B1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b/>
          <w:bCs/>
          <w:color w:val="262626"/>
          <w:sz w:val="24"/>
          <w:szCs w:val="24"/>
          <w:lang w:eastAsia="ru-RU"/>
        </w:rPr>
        <w:t>При предоставлении государственной услуги, результатом которой является установление инвалидности, в части определения причины инвалидности получателем государственной услуги, дополнительно представляются следующие документы:</w:t>
      </w:r>
    </w:p>
    <w:p w14:paraId="6215C0DD" w14:textId="77777777" w:rsidR="00203B1A" w:rsidRPr="00203B1A" w:rsidRDefault="00203B1A" w:rsidP="00203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медицинской организацией, оказывающей лечебно-профилактическую помощь, подтверждающие наличие нарушения здоровья, которое приводило к стойким ограничениям жизнедеятельности у получателя государственной услуги в возрасте до 18 лет (до 1 января 2000 г. - в возрасте до 16 лет) - для установления причины инвалидности "инвалид с детства";</w:t>
      </w:r>
    </w:p>
    <w:p w14:paraId="7794C289" w14:textId="77777777" w:rsidR="00203B1A" w:rsidRPr="00203B1A" w:rsidRDefault="00203B1A" w:rsidP="00203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сведения, представленные медицинской организацией, оказывающей лечебно-профилактическую помощь, и подтверждающие наличие нарушения здоровья, которое привело к стойким ограничениям жизнедеятельности у заявителя в возрасте до 16 лет (у учащихся - до 18 лет) вследствие ранения, контузии или увечья, связанных с боевыми действиями в период Великой Отечественной войны - для установления причины инвалидности "инвалид с детства вследствие ранения (контузии, </w:t>
      </w: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увечья), связанной с боевыми действиями в период Великой Отечественной войны";</w:t>
      </w:r>
    </w:p>
    <w:p w14:paraId="20F80353" w14:textId="77777777" w:rsidR="00203B1A" w:rsidRPr="00203B1A" w:rsidRDefault="00203B1A" w:rsidP="00203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сведения, представленные организацией, оказывающей лечебно-профилактическую помощь, и подтверждающие наличие оснований для отнесения начала заболевания бывшего военнослужащего к периоду пребывания на фронте (к периоду выполнения интернационального долга в Республике Афганистан) - для установления причины инвалидности "военная травма" без военно-медицинских документов;</w:t>
      </w:r>
    </w:p>
    <w:p w14:paraId="65A43CE0" w14:textId="77777777" w:rsidR="00203B1A" w:rsidRPr="00203B1A" w:rsidRDefault="00203B1A" w:rsidP="00203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заключение военно-врачебной комиссии о причинной связи увечий (травм, ранений, контузий), заболеваний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14:paraId="68C04047" w14:textId="77777777" w:rsidR="00203B1A" w:rsidRPr="00203B1A" w:rsidRDefault="00203B1A" w:rsidP="00203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справка о получении увечья (ранения, травмы, контузии), заболевания в период прохождения военной службы, в том числе в действующих частях, выданная военно-медицинскими учреждениями, а также Центральным архивом Министерства обороны Российской Федерации, Архива военно-медицинских документов Военно-медицинского музея Министерства обороны Российской Федерации, Российского государственного военного архива, - для установления причин инвалидности: "военная травма", "заболевание получено в период военной службы", "заболевание получено при исполнении обязанностей военной службы (служебных обязанностей) в связи с аварией на Чернобыльской АЭС", "заболевание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АЭС", "заболевание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риска";</w:t>
      </w:r>
    </w:p>
    <w:p w14:paraId="326EDB01" w14:textId="77777777" w:rsidR="00203B1A" w:rsidRPr="00203B1A" w:rsidRDefault="00203B1A" w:rsidP="00203B1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заключения межведомственных экспертных советов о причинной связи развившихся заболеваний и инвалидности с радиационным воздействием - для установления причин инвалидности вследствие катастрофы на Чернобыльской АЭС, аварии на производственном объединении "Маяк", непосредственного участия в действиях подразделений особого риска.</w:t>
      </w:r>
    </w:p>
    <w:p w14:paraId="61D48ED3" w14:textId="77777777" w:rsidR="00203B1A" w:rsidRPr="00203B1A" w:rsidRDefault="00203B1A" w:rsidP="00203B1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Заявление и направление на медико-социальную экспертизу подается в бюро в виде бумажного или электронного документа лично или посредством почтовой связи, электронный документ направляется с использованием информационно-коммуникационных сетей общего доступа.</w:t>
      </w:r>
    </w:p>
    <w:p w14:paraId="32783036" w14:textId="77777777" w:rsidR="00203B1A" w:rsidRPr="00203B1A" w:rsidRDefault="00203B1A" w:rsidP="00203B1A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03B1A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Срок предоставления государственной услуги в бюро (главном бюро, Федеральном бюро) не может превышать одного месяца с даты подачи получателем государственной услуги заявления о предоставлении государственной услуги со всеми необходимыми документами.</w:t>
      </w:r>
    </w:p>
    <w:p w14:paraId="7B905480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2EC"/>
    <w:multiLevelType w:val="multilevel"/>
    <w:tmpl w:val="9662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C6513"/>
    <w:multiLevelType w:val="multilevel"/>
    <w:tmpl w:val="CF9E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11975"/>
    <w:multiLevelType w:val="multilevel"/>
    <w:tmpl w:val="B4D4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E6D44"/>
    <w:multiLevelType w:val="multilevel"/>
    <w:tmpl w:val="1820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80B09"/>
    <w:multiLevelType w:val="multilevel"/>
    <w:tmpl w:val="048C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A223E"/>
    <w:multiLevelType w:val="multilevel"/>
    <w:tmpl w:val="D1BC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B4EE5"/>
    <w:multiLevelType w:val="multilevel"/>
    <w:tmpl w:val="EF9C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21492"/>
    <w:multiLevelType w:val="multilevel"/>
    <w:tmpl w:val="BFC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5D"/>
    <w:rsid w:val="00057B5D"/>
    <w:rsid w:val="00203B1A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4F40"/>
  <w15:chartTrackingRefBased/>
  <w15:docId w15:val="{9E248DD5-7F49-4650-B4E1-F31E034B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3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3B1A"/>
    <w:rPr>
      <w:i/>
      <w:iCs/>
    </w:rPr>
  </w:style>
  <w:style w:type="character" w:styleId="a5">
    <w:name w:val="Strong"/>
    <w:basedOn w:val="a0"/>
    <w:uiPriority w:val="22"/>
    <w:qFormat/>
    <w:rsid w:val="00203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8452</Characters>
  <Application>Microsoft Office Word</Application>
  <DocSecurity>0</DocSecurity>
  <Lines>70</Lines>
  <Paragraphs>19</Paragraphs>
  <ScaleCrop>false</ScaleCrop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2019-07-31T09:35:00Z</dcterms:created>
  <dcterms:modified xsi:type="dcterms:W3CDTF">2019-07-31T09:36:00Z</dcterms:modified>
</cp:coreProperties>
</file>