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5E" w:rsidRPr="00FC755E" w:rsidRDefault="00FC755E" w:rsidP="00FC755E">
      <w:pPr>
        <w:shd w:val="clear" w:color="auto" w:fill="FFFFFF"/>
        <w:spacing w:after="0" w:line="480" w:lineRule="atLeast"/>
        <w:rPr>
          <w:rFonts w:ascii="RobotoMedium" w:eastAsia="Times New Roman" w:hAnsi="RobotoMedium" w:cs="Times New Roman"/>
          <w:caps/>
          <w:color w:val="2F649B"/>
          <w:sz w:val="23"/>
          <w:szCs w:val="23"/>
          <w:lang w:eastAsia="ru-RU"/>
        </w:rPr>
      </w:pPr>
      <w:r w:rsidRPr="00FC755E">
        <w:rPr>
          <w:rFonts w:ascii="RobotoMedium" w:eastAsia="Times New Roman" w:hAnsi="RobotoMedium" w:cs="Times New Roman"/>
          <w:caps/>
          <w:color w:val="2F649B"/>
          <w:sz w:val="23"/>
          <w:szCs w:val="23"/>
          <w:lang w:eastAsia="ru-RU"/>
        </w:rPr>
        <w:t>ИММУНОЛОГИЧЕСКИЕ ИССЛЕДОВАНИЯ</w:t>
      </w:r>
    </w:p>
    <w:p w:rsidR="00FC755E" w:rsidRPr="00FC755E" w:rsidRDefault="00FC755E" w:rsidP="00FC755E">
      <w:pPr>
        <w:shd w:val="clear" w:color="auto" w:fill="F9F9F9"/>
        <w:spacing w:after="0" w:line="240" w:lineRule="atLeast"/>
        <w:rPr>
          <w:rFonts w:ascii="Arial" w:eastAsia="Times New Roman" w:hAnsi="Arial" w:cs="Arial"/>
          <w:color w:val="768C99"/>
          <w:sz w:val="23"/>
          <w:szCs w:val="23"/>
          <w:lang w:eastAsia="ru-RU"/>
        </w:rPr>
      </w:pPr>
      <w:proofErr w:type="spellStart"/>
      <w:r w:rsidRPr="00FC755E">
        <w:rPr>
          <w:rFonts w:ascii="Arial" w:eastAsia="Times New Roman" w:hAnsi="Arial" w:cs="Arial"/>
          <w:color w:val="768C99"/>
          <w:sz w:val="23"/>
          <w:szCs w:val="23"/>
          <w:lang w:eastAsia="ru-RU"/>
        </w:rPr>
        <w:t>Название</w:t>
      </w:r>
      <w:r w:rsidRPr="00FC755E">
        <w:rPr>
          <w:rFonts w:ascii="RobotoMedium" w:eastAsia="Times New Roman" w:hAnsi="RobotoMedium" w:cs="Arial"/>
          <w:color w:val="768C99"/>
          <w:sz w:val="23"/>
          <w:szCs w:val="23"/>
          <w:lang w:eastAsia="ru-RU"/>
        </w:rPr>
        <w:t>Цена</w:t>
      </w:r>
      <w:proofErr w:type="spellEnd"/>
      <w:r w:rsidRPr="00FC755E">
        <w:rPr>
          <w:rFonts w:ascii="RobotoMedium" w:eastAsia="Times New Roman" w:hAnsi="RobotoMedium" w:cs="Arial"/>
          <w:color w:val="768C99"/>
          <w:sz w:val="23"/>
          <w:szCs w:val="23"/>
          <w:lang w:eastAsia="ru-RU"/>
        </w:rPr>
        <w:t>, р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группы крови и резус-фактора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434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антистрептолизина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162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ревматоидного фактора латекс - тестом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154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ЦИК (циркулирующие иммунные комплексы)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255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Реакция лизиса (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аллергодиагностика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255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Реакция торможения миграции лейкоцитов (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РТМл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в 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агаре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аллергодиагностика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255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Реакция специфической агломерации лейкоцитов (РСАЛ) (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аллергодиагностика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255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Определение 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Ig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E общего в сыворотке крови (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аллергодиагностика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296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Определение 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Ig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E специфического в сыворотке крови (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аллергодиагностика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316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иммуноглобулинов: G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255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иммуноглобулинов: А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255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иммуноглобулинов: М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255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Определение фагоцитарной активности лейкоцитов с 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нитротетразалием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(НСТ)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255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Определение 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онкомаркеров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1 вид </w:t>
      </w:r>
      <w:proofErr w:type="gram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 СА</w:t>
      </w:r>
      <w:proofErr w:type="gram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15-3, СА 125, PSA-общий, PSA-свободный, РЭА-СЕА-КЭА, СА 19-9)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255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Определение 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онкомаркеров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Цифра 21-1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592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Определение гормонального статуса (СТ-3, СТ-4, ФСГ, ЛГ, пролактин, ХГЧ, ДГЭА-С кортизол прогестерон, тестостерон, 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эстрадиол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255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гормонального статуса ТТГ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306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иммунного статуса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1734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Диагностика 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лямблиоза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описторхоза, 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токсокар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выявление антител к иммуноглобулинам G и М (за 1 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иммунноглобулин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255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Определение антител к 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тиреопероксидазе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(АТ к ТПО)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255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Определение нейрон-специфической 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енолазы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(НСЕ) для мониторинга 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онкопатологии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легких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408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Определение </w:t>
      </w:r>
      <w:proofErr w:type="spellStart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субпопуляций</w:t>
      </w:r>
      <w:proofErr w:type="spellEnd"/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лимфоцитов: CD 3, CD 4, CD 8, CD 19, СD 16+56, CD 25, HL-DR (за 1 вид)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122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Заключение врача, к.м.н.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218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Клеточное звено иммунитета (основная панель): CD 19, CD 45, СD 8, CD 3/4, СD 3/16+56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1061</w:t>
      </w:r>
    </w:p>
    <w:p w:rsidR="00FC755E" w:rsidRPr="00FC755E" w:rsidRDefault="00FC755E" w:rsidP="00FC755E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C755E">
        <w:rPr>
          <w:rFonts w:ascii="RobotoMedium" w:eastAsia="Times New Roman" w:hAnsi="RobotoMedium" w:cs="Arial"/>
          <w:color w:val="000000"/>
          <w:sz w:val="23"/>
          <w:szCs w:val="23"/>
          <w:u w:val="single"/>
          <w:lang w:eastAsia="ru-RU"/>
        </w:rPr>
        <w:t>Определение фагоцитарной активности лейкоцитов</w:t>
      </w:r>
      <w:r w:rsidRPr="00FC755E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400</w:t>
      </w:r>
    </w:p>
    <w:p w:rsidR="001F4DB5" w:rsidRDefault="001F4DB5">
      <w:bookmarkStart w:id="0" w:name="_GoBack"/>
      <w:bookmarkEnd w:id="0"/>
    </w:p>
    <w:sectPr w:rsidR="001F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4C"/>
    <w:rsid w:val="001F4DB5"/>
    <w:rsid w:val="0047284C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2452E-96E8-433D-8CBC-A65426F1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name">
    <w:name w:val="sm_name"/>
    <w:basedOn w:val="a0"/>
    <w:rsid w:val="00FC755E"/>
  </w:style>
  <w:style w:type="character" w:customStyle="1" w:styleId="price">
    <w:name w:val="price"/>
    <w:basedOn w:val="a0"/>
    <w:rsid w:val="00FC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2019-11-20T08:42:00Z</dcterms:created>
  <dcterms:modified xsi:type="dcterms:W3CDTF">2019-11-20T08:42:00Z</dcterms:modified>
</cp:coreProperties>
</file>