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1.</w:t>
      </w:r>
      <w:r>
        <w:rPr>
          <w:b/>
          <w:bCs/>
          <w:color w:val="666666"/>
          <w:sz w:val="14"/>
          <w:szCs w:val="14"/>
        </w:rPr>
        <w:t>       </w:t>
      </w:r>
      <w:r>
        <w:rPr>
          <w:b/>
          <w:bCs/>
          <w:color w:val="666666"/>
          <w:sz w:val="22"/>
          <w:szCs w:val="22"/>
        </w:rPr>
        <w:t>ОБЩИЕ ПОЛОЖЕНИЯ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1.1. Настоящее положение разработано в соответствии с Гражданским кодексом Российской Федерации, Законом Российской Федерации от 7 февраля 1992 года N 2300-1 "О защите прав потребителей" постановлением Правительства Российской Федерации от 04.10.2012  № 1006 «Об утверждении Правил предоставления платных медицинских услуг населению медицинскими учреждениями», Постановлением Правительства Нижегородской области от 01.07.09.г. № 442 «О мерах по упорядочению предоставления платных медицинских услуг населению в учреждениях здравоохранения Нижегородской области», постановлением Правительства Нижегородской области от 03.02.2009 года № 30, Уставом ГБУЗ НО «Богородская ЦРБ»,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1.2. Платные медицинские услуги - это медицинские услуги, которые в соответствии с действующим законодательством не должны предоставляться за счет средств областного бюджета и государственных внебюджетных фондов, а также все медицинские услуги, предусмотренные действующими отраслевыми классификаторами, которые предоставляются на возмездной основе по желанию граждан.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1.3. Настоящее Положение распространяется на оказание платных медицинских услуг гражданам, включая оказание медицинских услуг за плату в рамках договоров в ГБУЗ НО «Богородская ЦРБ».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1.4. Настоящее Положение не относится к порядку оказания платных немедицинских услуг в части получения специального разрешения вышестоящего органа управления здравоохранением на осуществление указанных видов деятельности.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1.5.ГБУЗ НО «Богородская ЦРБ» вправе предоставлять за плату 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 и другие услуги в соответствии с действующим законодательством в случае, если это не противоречит уставу.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1.6. Действие настоящего Положения распространяется на все подразделения ГБУЗ НО «Богородская ЦРБ».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1.7. Настоящее Положение действует до принятия Правительством новых законодательных актов по оказанию платных медицинских услуг. При отсутствии таких документов действие настоящего Положения пролонгируется на каждый следующий календарный год.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2. ОСНОВАНИЯ ДЛЯ ПРЕДОСТАВЛЕНИЯ ПЛАТНЫХ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МЕДИЦИНСКИХ УСЛУГ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2.1. Платные медицинские услуги предоставляются при условии: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- полного выполнения плановых показателей по осуществлению основной лечебно-диагностической деятельности по предоставлению бесплатной медицинской помощи за последний календарный год;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при отсутствии обязательств по оплате данного вида медицинской помощи (медицинской услуги) из средств бюджета и внебюджетных фондов.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2.2. Медицинские услуги, не входящие в Программу государственных гарантий, предоставляются за плату.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2.3. Виды средств и материалов, подлежащих предоставлению гражданам за плату в стационаре: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- медикаменты в период стационарного лечения, не входящие в утвержденный Правительством Нижегородской Области  «Перечень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 населению Нижегородской области  (при наличии зафиксированного в медицинской карте отказа пациента от лечения альтернативными и бесплатными для него препаратами, входящими в указанный Перечень);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- расходные материалы, средства, конструкции, протезы и т.п. (при наличии зафиксированного в медицинской карте отказа пациента от лечения с применением альтернативных и бесплатных для него методов и средств).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lastRenderedPageBreak/>
        <w:t>2.4. Основанием предоставления платных медицинских услуг является желание гражданина получить конкретную услугу именно на платной основе, оформленное в виде договора. В медицинской карте фиксируется отказ пациента от предложенной ему альтернативной возможности получения этого вида медицинской помощи за счет государственных средств в ГБУЗ НО «Богородская ЦРБ».  При заключении договора до сведения граждан доводится конкретная информация о возможности и порядке получения медицинских услуг на бесплатной основе в ГБУЗ НО «Богородская ЦРБ». Факт доведения до сведения граждан указанной информации фиксируется в договоре.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3. ПОРЯДОК ПРЕДОСТАВЛЕНИЯ ПЛАТНЫХ МЕДИЦИНСКИХ УСЛУГ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3.1. ГБУЗ НО «Богородская ЦРБ»  обеспечивает граждан в наглядной форме (на стендах, плакатах, размещенных в общедоступных местах)  полной и достоверной информацией: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color w:val="666666"/>
          <w:sz w:val="22"/>
          <w:szCs w:val="22"/>
        </w:rPr>
        <w:t>о режиме работы подразделений ГБУЗ НО «Богородская ЦРБ»;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color w:val="666666"/>
          <w:sz w:val="22"/>
          <w:szCs w:val="22"/>
        </w:rPr>
        <w:t>о телефонах администрации ГБУЗ НО «Богородская ЦРБ» и лиц, ответственных за предоставление платных медицинских услуг;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color w:val="666666"/>
          <w:sz w:val="22"/>
          <w:szCs w:val="22"/>
        </w:rPr>
        <w:t>о телефонах и адресе органа управления здравоохранением, осуществляющего контроль за оказанием платных медицинских услуг;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color w:val="666666"/>
          <w:sz w:val="22"/>
          <w:szCs w:val="22"/>
        </w:rPr>
        <w:t>о видах медицинской помощи, оказываемых бесплатно;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color w:val="666666"/>
          <w:sz w:val="22"/>
          <w:szCs w:val="22"/>
        </w:rPr>
        <w:t>о перечне платных медицинских услуг с указанием их стоимости;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color w:val="666666"/>
          <w:sz w:val="22"/>
          <w:szCs w:val="22"/>
        </w:rPr>
        <w:t>об условиях предоставления и получения этих услуг;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color w:val="666666"/>
          <w:sz w:val="22"/>
          <w:szCs w:val="22"/>
        </w:rPr>
        <w:t>о наличии у ГБУЗ НО «Богородская ЦРБ»  лицензии на соответствующие виды медицинской помощи и разрешения на предоставление платных медицинских услуг.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3.2. ГБУЗ НО «Богородская ЦРБ» обеспечивает соответствие предоставляемых медицинских услуг требованиям, предъявляемым к методам диагностики, профилактики и лечения, разрешенным на территории РФ.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3.3.Предоставление платных медицинских услуг ГБУЗ НО «Богородская ЦРБ»  осуществляется на основании  лицензии на конкретный вид медицинской помощи № ЛО -52-01-005557 от 22.09.2016г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3.4. ГБУЗ НО «Богородская ЦРБ» предоставляет платные медицинские услуги только при наличии специального разрешения министерства здравоохранения Нижегородской области. В разрешении должны быть указаны виды медицинских услуг, которые разрешается предоставлять за плату.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3.5. Оказание платных медицинских услуг может производиться как в учреждении, так и на дому (в рамках перечня лицензированных видов помощи).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3.6. Оказание платных медицинских услуг осуществляется в свободное от основной работы время. Графики учета рабочего времени по основной работе и по оказанию платных медицинских услуг составляются раздельно.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Оказание платных медицинских услуг в рабочее время допускается в порядке исключения (при условии первоочередного оказания гражданам бесплатной медицинской помощи) в случаях, когда технология их проведения ограничена рамками основного рабочего времени Учреждения.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Часы работы медицинского персонала, оказывающего платные услуги во время основной работы, продляются на время, затраченное на их предоставление.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3.7. Платные медицинские услуги оказываются ГБУЗ НО «Богородская ЦРБ»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заключается как с физическими, так и с юридическими лицами.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3.8. Договор о предоставлении платных медицинских услуг с гражданами (физическими лицами) и организациями (юридическими лицами) заключается в простой письменной форме. Договор составляется в двух экземплярах, один из которых вручается получателю услуг.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3.9. Договор о предоставлении платных медицинских услуг, заключаемый ГБУЗ НО «Богородская ЦРБ» (включая договоры, заключаемые на основе публичной оферты), содержит конкретные условия оказания медицинских услуг, которые доводятся до сведения граждан в доступной, понятной форме.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3.10. Договоры могут быть заключены на платное комплексное медицинское обслуживание юридических лиц (прикрепленный контингент), а также отдельных граждан.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lastRenderedPageBreak/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4. ОРГАНИЗАЦИЯ ПРЕДОСТАВЛЕНИЯ ПЛАТНЫХ МЕДИЦИНСКИХ УСЛУГ В УЧРЕЖДЕНИИ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4.1.Предоставление платных медицинских услуг регламентируется действующим законодательством, настоящим Положением и приказом руководителя учреждения о порядке и условиях предоставления платных медицинских услуг.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4.2. При оказании платных медицинских услуг в установленном порядке заполняется медицинская документация. При этом в медицинской карте стационарного или амбулаторного больного делается запись о том, что услуга оказана на платной основе, и прикладывается договор о предоставлении медицинских услуг за плату.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4.3.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4.4. Учреждение при предоставлении за плату медицинских услуг, входящих в Территориальную программу обязательного медицинского страхования (по желанию граждан на условиях повышенной комфортности и т.д.), обязаны по требованию уполномоченных органов или страховой организации предъявить для ознакомления договор о предоставлении данных видов медицинской помощи.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5. БУХГАЛТЕРСКИЙ УЧЕТ И ОТЧЕТНОСТЬ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5.1. Учреждение обязано вести бухгалтерский учет и отчетность результатов предоставляемых медицинских услуг за плату в соответствии с требованиями Инструкции о порядке составления и представления годовой, квартальной бухгалтерской отчетности государственных бюджетных и автономных учреждений, утвержденной приказом Минфина России от 25.03.2011 № 33н, и иными нормативными документами.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5.2. Средства, полученные по безналичному расчету за оказание платных медицинских услуг, поступают на лицевой счет бюджетного учреждения по собственным доходам в управлении областного казначейства министерства финансов Нижегородской области; наличные денежные средства за оказание платных медицинских услуг, поступающие в кассу учреждения, также должны зачисляться на лицевой счет по собственным доходам. Все средства за оказание платных услуг отражаются на лицевом счете Учреждения, открытом в управлении областного казначейства министерства финансов Нижегородской области.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5.3. Расходы Учреждения, связанные с оказанием платных медицинских услуг, должны компенсироваться из средств, полученных от оказания платных медицинских услуг.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5.4. Основанием для оплаты труда персонала служат документы, подтверждающие отработанное время, объем выполненной работы, подписанные руководителями подразделений, платежные ведомости, утвержденные руководителем учреждения.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5.5. Ответственным за организацию бухгалтерского учета в Учреждении по платным медицинским услугам, за соблюдение законодательства при выполнении финансово-хозяйственных операций является руководитель Учреждения.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5.6. Ответственным за ведение бухгалтерского учета, своевременное представление полной и достоверной бухгалтерской отчетности по платным медицинским услугам является главный бухгалтер Учреждения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6. РАСЧЕТЫ ПРИ ОКАЗАНИИ ПЛАТНЫХ МЕДИЦИНСКИХ УСЛУГ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6.1. В случае произведения расчетов с отдельными гражданами через кассу Учреждения применяют контрольно-кассовые машины, зарегистрированные в инспекции Федеральной налоговой службы Российской Федерации.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 6.2. В случаях, предусмотренных нормативными документами, при расчетах с гражданами без применения контрольно-кассовых машин Учреждение должно использовать форму </w:t>
      </w:r>
      <w:r>
        <w:rPr>
          <w:rFonts w:ascii="Helvetica" w:hAnsi="Helvetica" w:cs="Helvetica"/>
          <w:color w:val="666666"/>
          <w:sz w:val="22"/>
          <w:szCs w:val="22"/>
        </w:rPr>
        <w:lastRenderedPageBreak/>
        <w:t>квитанции, утвержденную приказом Министерства финансов Российской Федерации от 15.12.2010 № 173н, которая является документом строгой отчетности.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6.3. Учреждение обязано выдать гражданам кассовый чек или один экземпляр заполненной квитанции, подтверждающие прием наличных денежных средств.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6.4.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не оказанные услуги, что оформляется в установленном порядке (заявление с указанием причины возврата, акт или другие документы).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6.5. Всем медицинским работникам и техническому персоналу, находящемуся в штате ГБУЗ НО «Богородская ЦРБ», все медицинские услуги оказываются бесплатно.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7. ИСПОЛЬЗОВАНИЕ ДОХОДОВ, ПОЛУЧЕННЫХ ОТ ОКАЗАНИЯ ПЛАТНЫХ МЕДИЦИНСКИХ УСЛУГ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7.1. Настоящее Положение устанавливает порядок распределения доходов от выполненных работ по договорам с предприятиями, учреждениями, организациями, страховыми компаниями в рамках добровольного медицинского страхования и оказания платных медицинских услуг гражданам РФ, иностранных государств, лицам без гражданства независимо от места их проживания.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7.2. Источниками финансовых средств при оказании платных медицинских услуг являются: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средства организаций;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личные средства граждан;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другие разрешенные законодательством источники.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7.2. Средства, поступившие за оказание платных медицинских услуг, самостоятельно распределяются и используются Учреждением согласно утвержденному плану финансово-хозяйственной деятельности за счет внебюджетных средств, который уточняется в установленном порядке.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7.3. Финансовые средства, полученные от оказания платных услуг, после уплаты налогов в соответствии с действующим законодательством Российской Федерации направляются на расходы, связанные с уставной деятельностью ГБУЗ НО «Богородская ЦРБ», в том числе до 60 % средств на оплату труда работников и начисления на выплаты по оплате труда.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7.4. Фонд оплаты труда (ФОТ) используется на: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rFonts w:ascii="Helvetica" w:hAnsi="Helvetica" w:cs="Helvetica"/>
          <w:color w:val="666666"/>
          <w:sz w:val="22"/>
          <w:szCs w:val="22"/>
        </w:rPr>
        <w:t>зарплату сотрудникам за выполнение платных услуг;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rFonts w:ascii="Helvetica" w:hAnsi="Helvetica" w:cs="Helvetica"/>
          <w:color w:val="666666"/>
          <w:sz w:val="22"/>
          <w:szCs w:val="22"/>
        </w:rPr>
        <w:t>оплату работ по договорам возмездного оказания услуг;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Symbol" w:hAnsi="Symbol" w:cs="Helvetica"/>
          <w:color w:val="666666"/>
          <w:sz w:val="22"/>
          <w:szCs w:val="22"/>
        </w:rPr>
        <w:t></w:t>
      </w:r>
      <w:r>
        <w:rPr>
          <w:color w:val="666666"/>
          <w:sz w:val="14"/>
          <w:szCs w:val="14"/>
        </w:rPr>
        <w:t>      </w:t>
      </w:r>
      <w:r>
        <w:rPr>
          <w:rFonts w:ascii="Helvetica" w:hAnsi="Helvetica" w:cs="Helvetica"/>
          <w:color w:val="666666"/>
          <w:sz w:val="22"/>
          <w:szCs w:val="22"/>
        </w:rPr>
        <w:t>оплату листков временной нетрудоспособности в соответствии с действующим законодательством Российской Федерации;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При наличии экономии фонда заработной платы по приказу главного врача ГБУЗ НО «Богородская ЦРБ» выплачиваются стимулирующие надбавки за высокие показатели в работе, внедрение новых медицинских технологий и др., а также производится оказание материальной помощи сотрудникам ГБУЗ НО «Богородская ЦРБ» в размерах от 1/2 до 3-х минимальных размеров оплаты труда.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7.5. Заработная плата формируется в размере до 45% от суммы оказанных услуг населению и распределяется ежемесячно следующим образом: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7.5.1. До 5 % от фонда заработной платы – для создания фонда стимулирования для последующего премирования лучших медработников.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7.5.2. В размере 1/12 от фонда заработной платы – для создания резерва на оплату отпускных.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7.5.3. В размере 10 % от фонда заработной платы – административному персоналу учреждения. Распределение данных средств между сотрудниками административного персонала производится оформлением соответствующего протокола, утверждаемого главным врачом ГБУЗ НО «Богородская ЦРБ».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7.5.4. В размере 4 % от фонда заработной платы – заведующему отделением платных медицинских услуг (ответственному лицу за оказание платных медицинских услуг в структурном подразделении (отделении, кабинете). Дополнительной суммой является заработная плата с объема выполненных медицинских услуг собственноручно.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lastRenderedPageBreak/>
        <w:t>7.5.5. В размере 2 % от фонда заработной платы – старшей медицинской сестре отделения платных медицинских услуг.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7.5.6. До 70 % от фонда заработной платы - основному и вспомогательному медицинскому персоналу внутри кабинета, оказывающего платные медицинские услуги. Персональное распределение заработной платы определяется общим собранием персонала данного кабинета, путем оформления соответствующего протокола, с учетом труда, вложенного в оказание данной медицинской услуги.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8. ЦЕНЫ НА МЕДИЦИНСКИЕ УСЛУГИ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8.1. Стоимость медицинских услуг определяется на основании калькуляции с учетом всех расходов, связанных с предоставлением этих услуг.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8.2. Цены на медицинские услуги формируются на основании Порядка о формировании доходов и расходов от оказания платных медицинских услуг государственными учреждениями здравоохранения Нижегородской области, утвержденного приказом Министерства здравоохранения Нижегородской области от 30.12.2011 года № 2556, Номенклатуры работ и услуг в здравоохранении, утвержденной Минздравсоцразвития России 12.07.2004, Номенклатуры медицинских услуг, утвержденной </w:t>
      </w:r>
      <w:r>
        <w:rPr>
          <w:rFonts w:ascii="Helvetica" w:hAnsi="Helvetica" w:cs="Helvetica"/>
          <w:color w:val="000000"/>
          <w:sz w:val="22"/>
          <w:szCs w:val="22"/>
        </w:rPr>
        <w:t>приказом Министерства здравоохранения и социального развития Российской Федерации от27.12.2011 года № 1664н</w:t>
      </w:r>
      <w:r>
        <w:rPr>
          <w:rFonts w:ascii="Helvetica" w:hAnsi="Helvetica" w:cs="Helvetica"/>
          <w:color w:val="666666"/>
          <w:sz w:val="22"/>
          <w:szCs w:val="22"/>
        </w:rPr>
        <w:t>. Цены на медицинские услуги формируются исходя из себестоимости и необходимой прибыли с учетом конъюнктуры рынка (спроса и предложения), качества и потребительских свойств услуг, за исключением экстренной помощи.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8.4. Учреждение не вправе предоставлять услуги по ценам ниже себестоимости, за исключением случаев, когда в соответствии с действующим законодательством цена медицинской услуги по решению суда должна быть уменьшена.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8.5. Цены отражаются в Прейскуранте цен и утверждаются главным врачом ГБУЗ НО «Богородская ЦРБ»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8.6. Цены могут меняться в течение года в связи с изменением минимального размера оплаты труда и инфляционными процессами.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9. ОТВЕТСТВЕННОСТЬ ПРИ ПРЕДОСТАВЛЕНИИ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b/>
          <w:bCs/>
          <w:color w:val="666666"/>
          <w:sz w:val="22"/>
          <w:szCs w:val="22"/>
        </w:rPr>
        <w:t>ПЛАТНЫХ МЕДИЦИНСКИХ УСЛУГ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9.1. Контроль зв организацией оказания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нормативными правовыми актами Российской Федерации возложена проверка деятельности Учреждений.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9.2. В соответствии с Законом Российской Федерации от 7 февраля 1992 года N 2300-1 "О защите прав потребителей" контроль за предоставлением платных медицинских услуг в области защиты прав потребителей включает: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- проверку соблюдения учреждениями здравоохранения обязательных требований законов и иных нормативных правовых актов Российской Федерации, Нижегородской области, регулирующих отношения в области защиты прав потребителей, а также обязательных требований к услугам;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- выдачу Учреждениям в пределах полномочий, предусмотренных законодательством Российской Федерации, предписаний о прекращении нарушений прав потребителей, о необходимости соблюдения обязательных требований к услугам;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- в установленном законодательством Российской Федерации порядке принятие мер по приостановлению оказания услуг, которые не соответствуют обязательным требованиям, и информирование об этом потребителей;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- направление в орган, осуществляющий лицензирование соответствующего вида деятельности (лицензирующий орган),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порядке;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lastRenderedPageBreak/>
        <w:t>- направление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9.3. При выявлении по жалобе потребителя ненадлежащего качества оказания услуг, а также услуг, опасных для жизни, здоровья, имущества потребителей и окружающей среды, Учреждение обязано незамедлительно извещать об этом соответствующие государственные органы или органы местного самоуправления муниципальных образований и городских округов Нижегородской области, осуществляющие контроль за качеством и безопасностью услуг.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9.4. За нарушение прав пациентов, установленных законами и иными нормативными правовыми актами Российской Федерации, Учреждение несет административную, гражданско-правовую ответственность в соответствии с законодательством Российской Федерации.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9.5. За непредставление Учреждением статистической информации об объемах платных услуг населению либо за ее искажение Учреждения несут административную ответственность, предусмотренную законодательством Российской Федерации.</w:t>
      </w:r>
    </w:p>
    <w:p w:rsidR="00973459" w:rsidRDefault="00973459" w:rsidP="00973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9.6. Учреждение несет ответственность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разрешенными в РФ.</w:t>
      </w:r>
    </w:p>
    <w:p w:rsidR="00150C6B" w:rsidRDefault="00150C6B">
      <w:bookmarkStart w:id="0" w:name="_GoBack"/>
      <w:bookmarkEnd w:id="0"/>
    </w:p>
    <w:sectPr w:rsidR="0015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63"/>
    <w:rsid w:val="00150C6B"/>
    <w:rsid w:val="00973459"/>
    <w:rsid w:val="00E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80EB-4279-4F7D-955E-F6A94DD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2860</Words>
  <Characters>16303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2019-09-02T11:35:00Z</dcterms:created>
  <dcterms:modified xsi:type="dcterms:W3CDTF">2019-09-02T11:36:00Z</dcterms:modified>
</cp:coreProperties>
</file>