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F90C" w14:textId="77777777" w:rsidR="008A2315" w:rsidRDefault="008A2315" w:rsidP="008A2315">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Информация о видах, формах и условиях предоставления медицинской помощи, оказание которой осуществляется бесплатно</w:t>
      </w:r>
    </w:p>
    <w:p w14:paraId="2F7E0C4A" w14:textId="77777777" w:rsidR="008A2315" w:rsidRDefault="008A2315" w:rsidP="008A2315">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 (в соответствии с Территориальной программой государственных гарантий бесплатного оказания гражданам медицинской помощи в г. Москве на 2019 год и на плановый период 2020 и 2021 годов).</w:t>
      </w:r>
    </w:p>
    <w:p w14:paraId="11AA3EF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2.1. </w:t>
      </w:r>
      <w:r>
        <w:rPr>
          <w:rStyle w:val="a4"/>
          <w:rFonts w:ascii="Arial" w:hAnsi="Arial" w:cs="Arial"/>
          <w:color w:val="000000"/>
        </w:rPr>
        <w:t>В рамках Территориальной программы бесплатно предоставляются:</w:t>
      </w:r>
    </w:p>
    <w:p w14:paraId="4B3D3EA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2.1.1. Первичная медико-санитарная помощь, в том числе первичная доврачебная, первичная врачебная и первичная специализированная.</w:t>
      </w:r>
    </w:p>
    <w:p w14:paraId="079A434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2.1.2. Специализированная, в том числе высокотехнологичная, медицинская помощь.</w:t>
      </w:r>
    </w:p>
    <w:p w14:paraId="44129DE8"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2.1.3. Скорая, в том числе скорая специализированная, медицинская помощь.</w:t>
      </w:r>
    </w:p>
    <w:p w14:paraId="194094D7"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2.1.4. Паллиативная медицинская помощь, оказываемая медицинскими организациями.</w:t>
      </w:r>
    </w:p>
    <w:p w14:paraId="5D9AC17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2.1.5. Медицинская реабилитация.</w:t>
      </w:r>
    </w:p>
    <w:p w14:paraId="14FDB9E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2.2. </w:t>
      </w:r>
      <w:r>
        <w:rPr>
          <w:rStyle w:val="a4"/>
          <w:rFonts w:ascii="Arial" w:hAnsi="Arial" w:cs="Arial"/>
          <w:color w:val="000000"/>
        </w:rPr>
        <w:t>Первичная медико-санитарная помощь</w:t>
      </w:r>
      <w:r>
        <w:rPr>
          <w:rFonts w:ascii="Arial" w:hAnsi="Arial" w:cs="Arial"/>
          <w:color w:val="000000"/>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4D145BB"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4B6CF1F9"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D8BAB89"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240649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B5FA2B6"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2.3. </w:t>
      </w:r>
      <w:r>
        <w:rPr>
          <w:rStyle w:val="a4"/>
          <w:rFonts w:ascii="Arial" w:hAnsi="Arial" w:cs="Arial"/>
          <w:color w:val="000000"/>
        </w:rPr>
        <w:t>Специализированная медицинская помощь</w:t>
      </w:r>
      <w:r>
        <w:rPr>
          <w:rFonts w:ascii="Arial" w:hAnsi="Arial" w:cs="Arial"/>
          <w:color w:val="000000"/>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w:t>
      </w:r>
      <w:r>
        <w:rPr>
          <w:rFonts w:ascii="Arial" w:hAnsi="Arial" w:cs="Arial"/>
          <w:color w:val="000000"/>
        </w:rPr>
        <w:lastRenderedPageBreak/>
        <w:t>специальных методов и сложных медицинских технологий, а также включает медицинскую реабилитацию.</w:t>
      </w:r>
    </w:p>
    <w:p w14:paraId="7EF2003F"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50072D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2.4. </w:t>
      </w:r>
      <w:r>
        <w:rPr>
          <w:rStyle w:val="a4"/>
          <w:rFonts w:ascii="Arial" w:hAnsi="Arial" w:cs="Arial"/>
          <w:color w:val="000000"/>
        </w:rPr>
        <w:t>Скорая, в том числе скорая специализированная, медицинская помощь</w:t>
      </w:r>
      <w:r>
        <w:rPr>
          <w:rFonts w:ascii="Arial" w:hAnsi="Arial" w:cs="Arial"/>
          <w:color w:val="000000"/>
        </w:rPr>
        <w:t>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w:t>
      </w:r>
    </w:p>
    <w:p w14:paraId="1D416E3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оборудования - при медицинской эвакуации).</w:t>
      </w:r>
    </w:p>
    <w:p w14:paraId="722D9628"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 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w:t>
      </w:r>
    </w:p>
    <w:p w14:paraId="59E6717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w:t>
      </w:r>
    </w:p>
    <w:p w14:paraId="789CDD7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чрезвычайных ситуаций и стихийных бедствий). 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w:t>
      </w:r>
    </w:p>
    <w:p w14:paraId="34E81CC1"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участвующими в реализации Территориальной программы, в части оказания указанного вида медицинской помощи.</w:t>
      </w:r>
    </w:p>
    <w:p w14:paraId="47A3F6BF"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83DE708"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2.5. </w:t>
      </w:r>
      <w:r>
        <w:rPr>
          <w:rStyle w:val="a4"/>
          <w:rFonts w:ascii="Arial" w:hAnsi="Arial" w:cs="Arial"/>
          <w:color w:val="000000"/>
        </w:rPr>
        <w:t>Паллиативная медицинская помощь</w:t>
      </w:r>
      <w:r>
        <w:rPr>
          <w:rFonts w:ascii="Arial" w:hAnsi="Arial" w:cs="Arial"/>
          <w:color w:val="000000"/>
        </w:rPr>
        <w:t>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14:paraId="79D52274"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2.6. </w:t>
      </w:r>
      <w:r>
        <w:rPr>
          <w:rStyle w:val="a4"/>
          <w:rFonts w:ascii="Arial" w:hAnsi="Arial" w:cs="Arial"/>
          <w:color w:val="000000"/>
        </w:rPr>
        <w:t>Медицинская реабилитация</w:t>
      </w:r>
      <w:r>
        <w:rPr>
          <w:rFonts w:ascii="Arial" w:hAnsi="Arial" w:cs="Arial"/>
          <w:color w:val="000000"/>
        </w:rPr>
        <w:t>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w:t>
      </w:r>
    </w:p>
    <w:p w14:paraId="0097A26C"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43EBA76"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2.7. </w:t>
      </w:r>
      <w:r>
        <w:rPr>
          <w:rStyle w:val="a4"/>
          <w:rFonts w:ascii="Arial" w:hAnsi="Arial" w:cs="Arial"/>
          <w:color w:val="000000"/>
        </w:rPr>
        <w:t>В рамках Территориальной программы обеспечивается оказание медицинской помощи в следующих формах:</w:t>
      </w:r>
    </w:p>
    <w:p w14:paraId="058427A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14:paraId="39F2B884"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14:paraId="2F9D8149"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4875A57C"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2.8. </w:t>
      </w:r>
      <w:r>
        <w:rPr>
          <w:rStyle w:val="a4"/>
          <w:rFonts w:ascii="Arial" w:hAnsi="Arial" w:cs="Arial"/>
          <w:color w:val="000000"/>
        </w:rPr>
        <w:t>В рамках Территориальной программы обеспечивается оказание медицинской помощи в следующих условиях:</w:t>
      </w:r>
    </w:p>
    <w:p w14:paraId="645A6953"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2.8.1. Вне медицинской организации, в том числе в специализированном транспортном средстве:</w:t>
      </w:r>
    </w:p>
    <w:p w14:paraId="7B8788D7"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19998B5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14:paraId="3282ECA9"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 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63BDCC62"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14:paraId="0356C643"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2.8.4. В стационарных условиях (обеспечивается круглосуточное медицинское наблюдение и лечение).</w:t>
      </w:r>
    </w:p>
    <w:p w14:paraId="3300B914"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2.9. Медицинская помощь в стационарных условиях в экстренной форме оказывается безотлагательно.</w:t>
      </w:r>
    </w:p>
    <w:p w14:paraId="3DC90BB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w:t>
      </w:r>
    </w:p>
    <w:p w14:paraId="64D2F79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w:t>
      </w:r>
      <w:r>
        <w:rPr>
          <w:rFonts w:ascii="Arial" w:hAnsi="Arial" w:cs="Arial"/>
          <w:color w:val="000000"/>
        </w:rPr>
        <w:lastRenderedPageBreak/>
        <w:t>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w:t>
      </w:r>
    </w:p>
    <w:p w14:paraId="0C725293"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Плановая госпитализация обеспечивается при наличии направления на госпитализацию пациента.</w:t>
      </w:r>
    </w:p>
    <w:p w14:paraId="18D693A4"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2.10</w:t>
      </w:r>
      <w:r>
        <w:rPr>
          <w:rStyle w:val="a4"/>
          <w:rFonts w:ascii="Arial" w:hAnsi="Arial" w:cs="Arial"/>
          <w:color w:val="000000"/>
        </w:rPr>
        <w:t>. Медицинская помощь по неотложным показаниям в амбулаторных условиях </w:t>
      </w:r>
      <w:r>
        <w:rPr>
          <w:rFonts w:ascii="Arial" w:hAnsi="Arial" w:cs="Arial"/>
          <w:color w:val="000000"/>
        </w:rPr>
        <w:t>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14:paraId="7AEAC3E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1B6B7AFF"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Оказание первичной медико-санитарной помощи в плановой форме осуществляется по предварительной записи пациентов, в том числе в электронной форме.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055A5418"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Style w:val="a4"/>
          <w:rFonts w:ascii="Arial" w:hAnsi="Arial" w:cs="Arial"/>
          <w:color w:val="000000"/>
        </w:rPr>
        <w:t>Срок ожидания приема врачей-специалистов при оказании первичной специализированной медико-санитарной помощи в плановой форме</w:t>
      </w:r>
      <w:r>
        <w:rPr>
          <w:rFonts w:ascii="Arial" w:hAnsi="Arial" w:cs="Arial"/>
          <w:color w:val="000000"/>
        </w:rPr>
        <w:t> составляет не более 10 календарных дней со дня обращения пациента в медицинскую организацию.</w:t>
      </w:r>
    </w:p>
    <w:p w14:paraId="7558CCD2"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w:t>
      </w:r>
    </w:p>
    <w:p w14:paraId="6AB685A7"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форме составляет не более 10 календарных дней со дня назначения исследования.</w:t>
      </w:r>
    </w:p>
    <w:p w14:paraId="7732512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Срок ожидания проведения компьютерной томографии (включая однофотонную эмиссионную компьютерную томографию), магнитно</w:t>
      </w:r>
      <w:r>
        <w:rPr>
          <w:rFonts w:ascii="Arial" w:hAnsi="Arial" w:cs="Arial"/>
          <w:color w:val="000000"/>
        </w:rPr>
        <w:softHyphen/>
        <w:t>резонансной томографии и ангиографии при оказании первичной медико</w:t>
      </w:r>
      <w:r>
        <w:rPr>
          <w:rFonts w:ascii="Arial" w:hAnsi="Arial" w:cs="Arial"/>
          <w:color w:val="000000"/>
        </w:rPr>
        <w:softHyphen/>
        <w:t>санитарной помощи в плановой форме составляет не более 26 календарных дней</w:t>
      </w:r>
    </w:p>
    <w:p w14:paraId="605F2352"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со дня назначения исследования, а для пациентов с онкологическими заболеваниями - не более 14 календарных дней со дня назначения исследования.</w:t>
      </w:r>
    </w:p>
    <w:p w14:paraId="3CDAF3C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такой медицинской помощи.</w:t>
      </w:r>
    </w:p>
    <w:p w14:paraId="36C7F8B5"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09D0D8C"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14:paraId="141D8CE1"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w:t>
      </w:r>
    </w:p>
    <w:p w14:paraId="4CB23F1F"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6D2C689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w:t>
      </w:r>
    </w:p>
    <w:p w14:paraId="5BB665D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предоставление спального места и питания, с указанных лиц не взимается.</w:t>
      </w:r>
    </w:p>
    <w:p w14:paraId="7F6EC1D9"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14:paraId="570F979E"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w:t>
      </w:r>
    </w:p>
    <w:p w14:paraId="0C3876EC"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специализированными продуктами лечебного питания для детей-инвалидов в порядке, предусмотренном приложением 3 к Территориальной программе.</w:t>
      </w:r>
    </w:p>
    <w:p w14:paraId="6D36EC23"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w:t>
      </w:r>
    </w:p>
    <w:p w14:paraId="6F0DE197"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w:t>
      </w:r>
    </w:p>
    <w:p w14:paraId="029446D6"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помощи в порядке, предусмотренном приложением 3 к Территориальной программе.</w:t>
      </w:r>
    </w:p>
    <w:p w14:paraId="0D6E1F4A"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2.17. В рамках Территориальной программы отдельным категориям граждан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14:paraId="54B31F6B"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14:paraId="76C92BE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w:t>
      </w:r>
      <w:r>
        <w:rPr>
          <w:rFonts w:ascii="Arial" w:hAnsi="Arial" w:cs="Arial"/>
          <w:color w:val="000000"/>
        </w:rPr>
        <w:lastRenderedPageBreak/>
        <w:t>медицинской реабилитации указанных лиц. 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EA71E0F"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14:paraId="0C38DBC7"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7C5408DA"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2.21. В рамках Территориальной программы обеспечивается:</w:t>
      </w:r>
    </w:p>
    <w:p w14:paraId="3EE48FCD"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w:t>
      </w:r>
    </w:p>
    <w:p w14:paraId="616D8802"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Федеральным законом от 19 июня 2004 г. №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14:paraId="42079B14"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14:paraId="38D52CC0"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2.21.3. Медицинское обследование спортсменов - членов спортивных сборных команд города Москвы.</w:t>
      </w:r>
    </w:p>
    <w:p w14:paraId="65229D76"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lastRenderedPageBreak/>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w:t>
      </w:r>
    </w:p>
    <w:p w14:paraId="7BFF9E4A" w14:textId="77777777" w:rsidR="008A2315" w:rsidRDefault="008A2315" w:rsidP="008A2315">
      <w:pPr>
        <w:pStyle w:val="a3"/>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14:paraId="2ED9A110" w14:textId="77777777" w:rsidR="00705CE7" w:rsidRDefault="00705CE7">
      <w:bookmarkStart w:id="0" w:name="_GoBack"/>
      <w:bookmarkEnd w:id="0"/>
    </w:p>
    <w:sectPr w:rsidR="00705CE7" w:rsidSect="008A2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24"/>
    <w:rsid w:val="00034524"/>
    <w:rsid w:val="00705CE7"/>
    <w:rsid w:val="008A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C7FF2-D2B4-4157-A43B-1C580242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16565</Characters>
  <Application>Microsoft Office Word</Application>
  <DocSecurity>0</DocSecurity>
  <Lines>138</Lines>
  <Paragraphs>38</Paragraphs>
  <ScaleCrop>false</ScaleCrop>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2019-06-07T09:55:00Z</dcterms:created>
  <dcterms:modified xsi:type="dcterms:W3CDTF">2019-06-07T09:55:00Z</dcterms:modified>
</cp:coreProperties>
</file>