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54" w:rsidRDefault="00117354" w:rsidP="00117354">
      <w:pPr>
        <w:pStyle w:val="a3"/>
        <w:spacing w:before="0" w:beforeAutospacing="0" w:after="15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ЧАСЫ ПРИЕМА: с 9-00 до 12-00</w:t>
      </w:r>
    </w:p>
    <w:p w:rsidR="00117354" w:rsidRDefault="00117354" w:rsidP="00117354">
      <w:pPr>
        <w:pStyle w:val="a3"/>
        <w:spacing w:before="0" w:beforeAutospacing="0" w:after="15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Юрисконсульт: Тарасова Наталья Николаевна</w:t>
      </w:r>
    </w:p>
    <w:p w:rsidR="00117354" w:rsidRDefault="00117354" w:rsidP="00117354">
      <w:pPr>
        <w:pStyle w:val="a3"/>
        <w:spacing w:before="0" w:beforeAutospacing="0" w:after="15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Медицинский психолог: Сытник Оксана Павловна</w:t>
      </w:r>
    </w:p>
    <w:p w:rsidR="00117354" w:rsidRDefault="00117354" w:rsidP="00117354">
      <w:pPr>
        <w:pStyle w:val="a3"/>
        <w:spacing w:before="0" w:beforeAutospacing="0" w:after="15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Специалист по социальной работе: Старикова Татьяна Геннадьевна</w:t>
      </w:r>
    </w:p>
    <w:p w:rsidR="00117354" w:rsidRDefault="00117354" w:rsidP="00117354">
      <w:pPr>
        <w:pStyle w:val="a3"/>
        <w:spacing w:before="0" w:beforeAutospacing="0" w:after="150" w:afterAutospacing="0" w:line="31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Златоуст, ул. Северная, 30а. - ежедневно;</w:t>
      </w:r>
      <w:r>
        <w:rPr>
          <w:rFonts w:ascii="Arial" w:hAnsi="Arial" w:cs="Arial"/>
          <w:color w:val="000000"/>
          <w:sz w:val="21"/>
          <w:szCs w:val="21"/>
        </w:rPr>
        <w:br/>
        <w:t>ОП г. Миасс - каждый первый вторник месяца;</w:t>
      </w:r>
      <w:r>
        <w:rPr>
          <w:rFonts w:ascii="Arial" w:hAnsi="Arial" w:cs="Arial"/>
          <w:color w:val="000000"/>
          <w:sz w:val="21"/>
          <w:szCs w:val="21"/>
        </w:rPr>
        <w:br/>
        <w:t>ОП г. Бакал - первый четверг месяца;</w:t>
      </w:r>
      <w:r>
        <w:rPr>
          <w:rFonts w:ascii="Arial" w:hAnsi="Arial" w:cs="Arial"/>
          <w:color w:val="000000"/>
          <w:sz w:val="21"/>
          <w:szCs w:val="21"/>
        </w:rPr>
        <w:br/>
        <w:t>ОП г. Аша - первая пятница месяца.</w:t>
      </w:r>
    </w:p>
    <w:p w:rsidR="00117354" w:rsidRDefault="00117354" w:rsidP="00117354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ПСИХОЛОГО-СОЦИАЛЬНЫЕ УСЛУГИ: </w:t>
      </w:r>
      <w:r>
        <w:rPr>
          <w:rFonts w:ascii="Arial" w:hAnsi="Arial" w:cs="Arial"/>
          <w:color w:val="000000"/>
          <w:sz w:val="21"/>
          <w:szCs w:val="21"/>
        </w:rPr>
        <w:br/>
        <w:t>- психологические консультации;</w:t>
      </w:r>
      <w:r>
        <w:rPr>
          <w:rFonts w:ascii="Arial" w:hAnsi="Arial" w:cs="Arial"/>
          <w:color w:val="000000"/>
          <w:sz w:val="21"/>
          <w:szCs w:val="21"/>
        </w:rPr>
        <w:br/>
        <w:t>- анализ текущей ситуации;</w:t>
      </w:r>
      <w:r>
        <w:rPr>
          <w:rFonts w:ascii="Arial" w:hAnsi="Arial" w:cs="Arial"/>
          <w:color w:val="000000"/>
          <w:sz w:val="21"/>
          <w:szCs w:val="21"/>
        </w:rPr>
        <w:br/>
        <w:t>- помощь в решении личностных, межличностных, семейных, профессиональных и бытовых психологических проблем;</w:t>
      </w:r>
      <w:r>
        <w:rPr>
          <w:rFonts w:ascii="Arial" w:hAnsi="Arial" w:cs="Arial"/>
          <w:color w:val="000000"/>
          <w:sz w:val="21"/>
          <w:szCs w:val="21"/>
        </w:rPr>
        <w:br/>
        <w:t>- оценка по состоянию здоровья эффективности проводимых психологических, лечебных и профилактических мероприятий;</w:t>
      </w:r>
      <w:r>
        <w:rPr>
          <w:rFonts w:ascii="Arial" w:hAnsi="Arial" w:cs="Arial"/>
          <w:color w:val="000000"/>
          <w:sz w:val="21"/>
          <w:szCs w:val="21"/>
        </w:rPr>
        <w:br/>
        <w:t>- содействие в оказании медицинской помощи;</w:t>
      </w:r>
      <w:r>
        <w:rPr>
          <w:rFonts w:ascii="Arial" w:hAnsi="Arial" w:cs="Arial"/>
          <w:color w:val="000000"/>
          <w:sz w:val="21"/>
          <w:szCs w:val="21"/>
        </w:rPr>
        <w:br/>
        <w:t>- содействие в проведении реабилитационных мероприятий ( медицинских, социальных).</w:t>
      </w:r>
    </w:p>
    <w:p w:rsidR="00117354" w:rsidRDefault="00117354" w:rsidP="00117354">
      <w:pPr>
        <w:pStyle w:val="a3"/>
        <w:spacing w:before="0" w:beforeAutospacing="0" w:after="15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ЮРИДИЧЕСКИЕ УСЛУГИ: </w:t>
      </w:r>
      <w:r>
        <w:rPr>
          <w:rFonts w:ascii="Arial" w:hAnsi="Arial" w:cs="Arial"/>
          <w:color w:val="000000"/>
          <w:sz w:val="21"/>
          <w:szCs w:val="21"/>
        </w:rPr>
        <w:br/>
        <w:t>- юридические консультации;</w:t>
      </w:r>
      <w:r>
        <w:rPr>
          <w:rFonts w:ascii="Arial" w:hAnsi="Arial" w:cs="Arial"/>
          <w:color w:val="000000"/>
          <w:sz w:val="21"/>
          <w:szCs w:val="21"/>
        </w:rPr>
        <w:br/>
        <w:t>- помощь в оформлении документов (исключая случаи оформления документов, затрагивающих интересы третьих лиц);</w:t>
      </w:r>
      <w:r>
        <w:rPr>
          <w:rFonts w:ascii="Arial" w:hAnsi="Arial" w:cs="Arial"/>
          <w:color w:val="000000"/>
          <w:sz w:val="21"/>
          <w:szCs w:val="21"/>
        </w:rPr>
        <w:br/>
        <w:t>- оказание помощи по вопросам пенсионного обеспечения и предоставления других социальных выплат;</w:t>
      </w:r>
      <w:r>
        <w:rPr>
          <w:rFonts w:ascii="Arial" w:hAnsi="Arial" w:cs="Arial"/>
          <w:color w:val="000000"/>
          <w:sz w:val="21"/>
          <w:szCs w:val="21"/>
        </w:rPr>
        <w:br/>
        <w:t>- содействие в получении установленных законодательством льгот и преимуществ.</w:t>
      </w:r>
    </w:p>
    <w:p w:rsidR="00C64EB8" w:rsidRDefault="00C64EB8">
      <w:bookmarkStart w:id="0" w:name="_GoBack"/>
      <w:bookmarkEnd w:id="0"/>
    </w:p>
    <w:sectPr w:rsidR="00C6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BA"/>
    <w:rsid w:val="00117354"/>
    <w:rsid w:val="00C013BA"/>
    <w:rsid w:val="00C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8185-7FC8-4BD9-9745-AE9FD22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2019-10-18T06:01:00Z</dcterms:created>
  <dcterms:modified xsi:type="dcterms:W3CDTF">2019-10-18T06:01:00Z</dcterms:modified>
</cp:coreProperties>
</file>