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03" w:rsidRPr="00620003" w:rsidRDefault="00620003" w:rsidP="00620003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В рамках Программы госгарантий бесплатно предоставляются первичная медико-санитарная помощь, скорая (в т. ч. специализированная (санитарно-авиационная) медицинская помощь), специализированная (в т. ч. высокотехнологичная) медицинская помощь.</w:t>
      </w:r>
    </w:p>
    <w:p w:rsidR="00620003" w:rsidRPr="00620003" w:rsidRDefault="00620003" w:rsidP="00620003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b/>
          <w:bCs/>
          <w:color w:val="1C1C1C"/>
          <w:sz w:val="27"/>
          <w:szCs w:val="27"/>
          <w:lang w:eastAsia="ru-RU"/>
        </w:rPr>
        <w:t>Первичная медико-санитарная помощь</w:t>
      </w: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 включает лечение наиболее распространенных болезней, травм, отравлений и других состояний, требующих неотложной медицинской помощи, медицинскую профилактику заболеваний, осуществление мероприятий по проведению профилактических прививок и профилактических осмотров, диспансерному наблюдению женщин в период беременности, здоровых детей и лиц с хроническими заболеваниями, предупреждению абортов, санитарно-гигиеническое просвещение граждан, а также осуществление других мероприятий, связанных с оказанием первичной медико-санитарной помощи гражданам.</w:t>
      </w:r>
    </w:p>
    <w:p w:rsidR="00620003" w:rsidRPr="00620003" w:rsidRDefault="00620003" w:rsidP="00620003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b/>
          <w:bCs/>
          <w:color w:val="1C1C1C"/>
          <w:sz w:val="27"/>
          <w:szCs w:val="27"/>
          <w:lang w:eastAsia="ru-RU"/>
        </w:rPr>
        <w:t>Скорая, в том числе специализированная (санитарно-авиационная), медицинская помощь</w:t>
      </w: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 оказывается безотлагательно гражданам при состояниях, требующих срочного медицинского вмешательства (несчастные случаи, травмы, отравления, а также другие состояния и заболевания), учреждениями и подразделениями скорой медицинской помощи государственной или муниципальной системы здравоохранения.</w:t>
      </w:r>
    </w:p>
    <w:p w:rsidR="00620003" w:rsidRPr="00620003" w:rsidRDefault="00620003" w:rsidP="00620003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b/>
          <w:bCs/>
          <w:color w:val="1C1C1C"/>
          <w:sz w:val="27"/>
          <w:szCs w:val="27"/>
          <w:lang w:eastAsia="ru-RU"/>
        </w:rPr>
        <w:t>Амбулаторная медицинская помощь</w:t>
      </w: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 предоставляется гражданам при заболеваниях,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 и искусственном прерывании беременности на ранних сроках (абортах).</w:t>
      </w:r>
    </w:p>
    <w:p w:rsidR="00620003" w:rsidRPr="00620003" w:rsidRDefault="00620003" w:rsidP="00620003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медицинских учреждений муниципальной системы здравоохранения может создаваться </w:t>
      </w:r>
      <w:r w:rsidRPr="00620003">
        <w:rPr>
          <w:rFonts w:ascii="Calibri" w:eastAsia="Times New Roman" w:hAnsi="Calibri" w:cs="Calibri"/>
          <w:b/>
          <w:bCs/>
          <w:color w:val="1C1C1C"/>
          <w:sz w:val="27"/>
          <w:szCs w:val="27"/>
          <w:lang w:eastAsia="ru-RU"/>
        </w:rPr>
        <w:t>служба неотложной медицинской помощи</w:t>
      </w: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.</w:t>
      </w:r>
    </w:p>
    <w:p w:rsidR="00620003" w:rsidRPr="00620003" w:rsidRDefault="00620003" w:rsidP="00620003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b/>
          <w:bCs/>
          <w:color w:val="1C1C1C"/>
          <w:sz w:val="27"/>
          <w:szCs w:val="27"/>
          <w:lang w:eastAsia="ru-RU"/>
        </w:rPr>
        <w:t>Стационарная медицинская помощь</w:t>
      </w: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 предоставляется гражданам в случаях заболеваний, в том числе острых, обострения хронических заболеваний, отравлений, травм, патологии беременности, родов, абортов, а также в период новорожденности,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620003" w:rsidRPr="00620003" w:rsidRDefault="00620003" w:rsidP="00620003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 xml:space="preserve">При оказании медицинской помощи осуществляется обеспечение граждан в соответствии с законодательством Российской Федерации необходимыми </w:t>
      </w: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lastRenderedPageBreak/>
        <w:t>лекарственными препаратами, изделиями медицинского назначения, а также специализированными продуктами лечебного питания для детей-инвалидов.</w:t>
      </w:r>
    </w:p>
    <w:p w:rsidR="00620003" w:rsidRPr="00620003" w:rsidRDefault="00620003" w:rsidP="00620003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Медицинская помощь на территории РФ оказывается за счет средств федерального и региональных бюджетов, также за счет средств ОМС.</w:t>
      </w:r>
    </w:p>
    <w:p w:rsidR="00620003" w:rsidRPr="00620003" w:rsidRDefault="00620003" w:rsidP="00620003">
      <w:pPr>
        <w:shd w:val="clear" w:color="auto" w:fill="FFFFFF"/>
        <w:spacing w:after="0" w:line="384" w:lineRule="atLeast"/>
        <w:ind w:firstLine="375"/>
        <w:jc w:val="both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За счет средств ОМС оплачивается медицинская помощь, оказываемая в соответствии с базовой программой ОМС и предусматривающая первичную медико-санитарную, специализированную (за исключением высокотехнологичной) медицинскую помощь, а также обеспечение необходимыми лекарственными препаратами в соответствии с законодательством РФ в следующих случаях:</w:t>
      </w:r>
    </w:p>
    <w:p w:rsidR="00620003" w:rsidRPr="00620003" w:rsidRDefault="00620003" w:rsidP="0062000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инфекционные и паразитарные болезни, за исключением болезней передающихся половым путем, туберкулеза, ВИЧ-инфекций и синдрома приобретенного иммунодефицита;</w:t>
      </w:r>
    </w:p>
    <w:p w:rsidR="00620003" w:rsidRPr="00620003" w:rsidRDefault="00620003" w:rsidP="0062000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новообразования;</w:t>
      </w:r>
    </w:p>
    <w:p w:rsidR="00620003" w:rsidRPr="00620003" w:rsidRDefault="00620003" w:rsidP="0062000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болезни эндокринной системы;</w:t>
      </w:r>
    </w:p>
    <w:p w:rsidR="00620003" w:rsidRPr="00620003" w:rsidRDefault="00620003" w:rsidP="0062000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расстройства питания и нарушения обмена веществ;</w:t>
      </w:r>
    </w:p>
    <w:p w:rsidR="00620003" w:rsidRPr="00620003" w:rsidRDefault="00620003" w:rsidP="0062000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болезни нервной системы;</w:t>
      </w:r>
    </w:p>
    <w:p w:rsidR="00620003" w:rsidRPr="00620003" w:rsidRDefault="00620003" w:rsidP="0062000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болезни крови, кроветворных органов;</w:t>
      </w:r>
    </w:p>
    <w:p w:rsidR="00620003" w:rsidRPr="00620003" w:rsidRDefault="00620003" w:rsidP="0062000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отдельные нарушения, вовлекшие иммунный механизм;</w:t>
      </w:r>
    </w:p>
    <w:p w:rsidR="00620003" w:rsidRPr="00620003" w:rsidRDefault="00620003" w:rsidP="0062000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болезни глаза и его придаточного аппарата;</w:t>
      </w:r>
    </w:p>
    <w:p w:rsidR="00620003" w:rsidRPr="00620003" w:rsidRDefault="00620003" w:rsidP="0062000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болезни системы кровообращения;</w:t>
      </w:r>
    </w:p>
    <w:p w:rsidR="00620003" w:rsidRPr="00620003" w:rsidRDefault="00620003" w:rsidP="0062000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болезни органов дыхания;</w:t>
      </w:r>
    </w:p>
    <w:p w:rsidR="00620003" w:rsidRPr="00620003" w:rsidRDefault="00620003" w:rsidP="0062000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болезни органов пищеварения;</w:t>
      </w:r>
    </w:p>
    <w:p w:rsidR="00620003" w:rsidRPr="00620003" w:rsidRDefault="00620003" w:rsidP="0062000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болезни мочеполовой системы;</w:t>
      </w:r>
    </w:p>
    <w:p w:rsidR="00620003" w:rsidRPr="00620003" w:rsidRDefault="00620003" w:rsidP="0062000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болезни кожи и подкожной клетчатки;</w:t>
      </w:r>
    </w:p>
    <w:p w:rsidR="00620003" w:rsidRPr="00620003" w:rsidRDefault="00620003" w:rsidP="0062000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болезни кожно-мышечной системы и соединительной ткани;</w:t>
      </w:r>
    </w:p>
    <w:p w:rsidR="00620003" w:rsidRPr="00620003" w:rsidRDefault="00620003" w:rsidP="0062000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травмы, отравления и некоторые другие последствия воздействия внешних причин;</w:t>
      </w:r>
    </w:p>
    <w:p w:rsidR="00620003" w:rsidRPr="00620003" w:rsidRDefault="00620003" w:rsidP="0062000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врожденные аномалии (пороки развития);</w:t>
      </w:r>
    </w:p>
    <w:p w:rsidR="00620003" w:rsidRPr="00620003" w:rsidRDefault="00620003" w:rsidP="0062000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деформации и хромосомные нарушения;</w:t>
      </w:r>
    </w:p>
    <w:p w:rsidR="00620003" w:rsidRPr="00620003" w:rsidRDefault="00620003" w:rsidP="0062000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беременность, роды, послеродовый период и аборты;</w:t>
      </w:r>
    </w:p>
    <w:p w:rsidR="00620003" w:rsidRPr="00620003" w:rsidRDefault="00620003" w:rsidP="0062000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300"/>
        <w:rPr>
          <w:rFonts w:ascii="Calibri" w:eastAsia="Times New Roman" w:hAnsi="Calibri" w:cs="Calibri"/>
          <w:color w:val="1C1C1C"/>
          <w:sz w:val="27"/>
          <w:szCs w:val="27"/>
          <w:lang w:eastAsia="ru-RU"/>
        </w:rPr>
      </w:pPr>
      <w:r w:rsidRPr="00620003">
        <w:rPr>
          <w:rFonts w:ascii="Calibri" w:eastAsia="Times New Roman" w:hAnsi="Calibri" w:cs="Calibri"/>
          <w:color w:val="1C1C1C"/>
          <w:sz w:val="27"/>
          <w:szCs w:val="27"/>
          <w:lang w:eastAsia="ru-RU"/>
        </w:rPr>
        <w:t>отдельные состояния, возникающие у детей в перинатальный период.</w:t>
      </w:r>
    </w:p>
    <w:p w:rsidR="00EB1333" w:rsidRDefault="00EB1333">
      <w:bookmarkStart w:id="0" w:name="_GoBack"/>
      <w:bookmarkEnd w:id="0"/>
    </w:p>
    <w:sectPr w:rsidR="00EB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BDF"/>
    <w:multiLevelType w:val="multilevel"/>
    <w:tmpl w:val="9480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C8"/>
    <w:rsid w:val="003335C8"/>
    <w:rsid w:val="00620003"/>
    <w:rsid w:val="00E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CCFA-BAC7-4ECC-9F02-6DD0C7BC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2019-09-25T13:01:00Z</dcterms:created>
  <dcterms:modified xsi:type="dcterms:W3CDTF">2019-09-25T13:01:00Z</dcterms:modified>
</cp:coreProperties>
</file>