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B8" w:rsidRPr="00E02DB8" w:rsidRDefault="00E02DB8" w:rsidP="00E02DB8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E02DB8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Правила записи на первичный прием</w:t>
      </w:r>
    </w:p>
    <w:p w:rsidR="00E02DB8" w:rsidRPr="00E02DB8" w:rsidRDefault="00E02DB8" w:rsidP="00E02DB8">
      <w:pPr>
        <w:spacing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E02DB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ПРИЕМ ГРАЖДАН БУДЕТ ОСУЩЕСТВЛЯТЬСЯ ПРИ ПРЕДЪЯВЛЕНИИ ДОКУМЕНТА, УДОСТОВЕРЯЮЩЕГО ЕГО ЛИЧНОСТЬ (ПАСПОРТ).</w:t>
      </w:r>
    </w:p>
    <w:p w:rsidR="00E02DB8" w:rsidRPr="00E02DB8" w:rsidRDefault="00E02DB8" w:rsidP="00E02D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Непосредственно в консультациях по адресам:</w:t>
      </w:r>
    </w:p>
    <w:p w:rsidR="00E02DB8" w:rsidRPr="00E02DB8" w:rsidRDefault="00E02DB8" w:rsidP="00E02DB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женская консультация № 1 (ул. Карская, 13);</w:t>
      </w:r>
    </w:p>
    <w:p w:rsidR="00E02DB8" w:rsidRPr="00E02DB8" w:rsidRDefault="00E02DB8" w:rsidP="00E02DB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женская консультация № 2 (ул. Холодильная, 57а);</w:t>
      </w:r>
    </w:p>
    <w:p w:rsidR="00E02DB8" w:rsidRPr="00E02DB8" w:rsidRDefault="00E02DB8" w:rsidP="00E02DB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По телефону:</w:t>
      </w:r>
    </w:p>
    <w:p w:rsidR="00E02DB8" w:rsidRPr="00E02DB8" w:rsidRDefault="00E02DB8" w:rsidP="00E02DB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женская консультация № 1 (ул. Карская, 13): 46-44-55; 46-16-37;</w:t>
      </w:r>
    </w:p>
    <w:p w:rsidR="00E02DB8" w:rsidRPr="00E02DB8" w:rsidRDefault="00E02DB8" w:rsidP="00E02DB8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женская консультация № 2 (ул. Холодильная, 57а): 50-48-43; 50-51-07;</w:t>
      </w:r>
    </w:p>
    <w:p w:rsidR="00E02DB8" w:rsidRPr="00E02DB8" w:rsidRDefault="00E02DB8" w:rsidP="00E02DB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Единый центр записи граждан на прием к врачу: 39-33-33;</w:t>
      </w:r>
    </w:p>
    <w:p w:rsidR="00E02DB8" w:rsidRPr="00E02DB8" w:rsidRDefault="00E02DB8" w:rsidP="00E02DB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Через интернет:</w:t>
      </w:r>
    </w:p>
    <w:p w:rsidR="00E02DB8" w:rsidRPr="00E02DB8" w:rsidRDefault="00E02DB8" w:rsidP="00E02DB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hyperlink r:id="rId5" w:history="1">
        <w:r w:rsidRPr="00E02DB8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ru-RU"/>
          </w:rPr>
          <w:t>Портал государственных услуг Тюменской области</w:t>
        </w:r>
      </w:hyperlink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;</w:t>
      </w:r>
    </w:p>
    <w:p w:rsidR="00E02DB8" w:rsidRPr="00E02DB8" w:rsidRDefault="00E02DB8" w:rsidP="00E02DB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hyperlink r:id="rId6" w:history="1">
        <w:r w:rsidRPr="00E02DB8">
          <w:rPr>
            <w:rFonts w:ascii="inherit" w:eastAsia="Times New Roman" w:hAnsi="inherit" w:cs="Times New Roman"/>
            <w:color w:val="333333"/>
            <w:sz w:val="29"/>
            <w:szCs w:val="29"/>
            <w:u w:val="single"/>
            <w:bdr w:val="none" w:sz="0" w:space="0" w:color="auto" w:frame="1"/>
            <w:lang w:eastAsia="ru-RU"/>
          </w:rPr>
          <w:t>Приложение «Медицина 72»</w:t>
        </w:r>
      </w:hyperlink>
    </w:p>
    <w:p w:rsidR="00E02DB8" w:rsidRPr="00E02DB8" w:rsidRDefault="00E02DB8" w:rsidP="00E02DB8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E02DB8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ПРИ ОБРАЩЕНИИ В ГБУЗ ТО «РОДДОМ № 2» ДЛЯ ОФОРМЛЕНИЯ МЕДИЦИНСКОЙ ДОКУМЕНТАЦИИ ПРИ СЕБЕ НЕОБХОДИМО ИМЕТЬ:</w:t>
      </w:r>
    </w:p>
    <w:p w:rsidR="00E02DB8" w:rsidRPr="00E02DB8" w:rsidRDefault="00E02DB8" w:rsidP="00E02DB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паспорт;</w:t>
      </w:r>
    </w:p>
    <w:p w:rsidR="00E02DB8" w:rsidRPr="00E02DB8" w:rsidRDefault="00E02DB8" w:rsidP="00E02DB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полис ОМС;</w:t>
      </w:r>
    </w:p>
    <w:p w:rsidR="00E02DB8" w:rsidRPr="00E02DB8" w:rsidRDefault="00E02DB8" w:rsidP="00E02DB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E02DB8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— СНИЛС.</w:t>
      </w:r>
    </w:p>
    <w:p w:rsidR="009502BD" w:rsidRDefault="009502BD">
      <w:bookmarkStart w:id="0" w:name="_GoBack"/>
      <w:bookmarkEnd w:id="0"/>
    </w:p>
    <w:sectPr w:rsidR="0095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41"/>
    <w:multiLevelType w:val="multilevel"/>
    <w:tmpl w:val="B08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F465E"/>
    <w:multiLevelType w:val="multilevel"/>
    <w:tmpl w:val="9F60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A0181"/>
    <w:multiLevelType w:val="multilevel"/>
    <w:tmpl w:val="D97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24FC4"/>
    <w:multiLevelType w:val="multilevel"/>
    <w:tmpl w:val="B55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2F"/>
    <w:rsid w:val="00884B2F"/>
    <w:rsid w:val="009502BD"/>
    <w:rsid w:val="00E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AA9A-6977-4E66-8A2C-B5790F6D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02D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2D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yumen.ru/ogv_ru/gov/administrative/informatization_department/mobil.htm" TargetMode="External"/><Relationship Id="rId5" Type="http://schemas.openxmlformats.org/officeDocument/2006/relationships/hyperlink" Target="https://uslugi.admtyumen.ru/lk/catalog/grServices/service.htm?id=147@egServiceTarget&amp;dep=8360@eg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2019-11-08T11:10:00Z</dcterms:created>
  <dcterms:modified xsi:type="dcterms:W3CDTF">2019-11-08T11:10:00Z</dcterms:modified>
</cp:coreProperties>
</file>