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D" w:rsidRDefault="00EC649D" w:rsidP="00EC649D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  <w:bdr w:val="none" w:sz="0" w:space="0" w:color="auto" w:frame="1"/>
        </w:rPr>
        <w:t>Хозрасчетная поликлиника на базе ФБУН "Ростовский НИИ микробиологии и паразитологии" предоставляет широкий спектр медицинских услуг для населения. Прием ведут специалисты высокого уровня, с большим стажем работы.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Гинекологический кабинет  - </w:t>
      </w:r>
      <w:r>
        <w:rPr>
          <w:rFonts w:ascii="Georgia" w:hAnsi="Georgia" w:cs="Arial"/>
          <w:color w:val="000000"/>
          <w:bdr w:val="none" w:sz="0" w:space="0" w:color="auto" w:frame="1"/>
        </w:rPr>
        <w:t>качественное обследование и лечение всего спектра гинекологических заболеваний.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Дерматовенерологический кабинет - </w:t>
      </w:r>
      <w:r>
        <w:rPr>
          <w:rFonts w:ascii="Georgia" w:hAnsi="Georgia" w:cs="Arial"/>
          <w:color w:val="000000"/>
          <w:bdr w:val="none" w:sz="0" w:space="0" w:color="auto" w:frame="1"/>
        </w:rPr>
        <w:t>обследование и лечение инфекций, передающихся половым путем и шикрокого спектра кожных заболеваний.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Урологический кабинет - </w:t>
      </w:r>
      <w:r>
        <w:rPr>
          <w:rFonts w:ascii="Georgia" w:hAnsi="Georgia" w:cs="Arial"/>
          <w:color w:val="000000"/>
          <w:bdr w:val="none" w:sz="0" w:space="0" w:color="auto" w:frame="1"/>
        </w:rPr>
        <w:t>обследование и лечение урологических заболеваний.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Диагностический кабинет - </w:t>
      </w:r>
      <w:r>
        <w:rPr>
          <w:rFonts w:ascii="Georgia" w:hAnsi="Georgia" w:cs="Arial"/>
          <w:color w:val="000000"/>
          <w:bdr w:val="none" w:sz="0" w:space="0" w:color="auto" w:frame="1"/>
        </w:rPr>
        <w:t>качественное обследование по всем видам инфекций, передающихся половым путем, культуральная диагностика.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Психотерапевтический кабинет - </w:t>
      </w:r>
      <w:r>
        <w:rPr>
          <w:rFonts w:ascii="Georgia" w:hAnsi="Georgia" w:cs="Arial"/>
          <w:color w:val="000000"/>
          <w:bdr w:val="none" w:sz="0" w:space="0" w:color="auto" w:frame="1"/>
        </w:rPr>
        <w:t>психологическая коррекция неврозов и психосоматических расстройств.</w:t>
      </w:r>
    </w:p>
    <w:p w:rsidR="00EC649D" w:rsidRDefault="00EC649D" w:rsidP="00EC649D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Georgia" w:hAnsi="Georgia" w:cs="Arial"/>
          <w:i/>
          <w:iCs/>
          <w:color w:val="000000"/>
          <w:bdr w:val="none" w:sz="0" w:space="0" w:color="auto" w:frame="1"/>
        </w:rPr>
        <w:t>Стоматологический кабинет - </w:t>
      </w:r>
      <w:r>
        <w:rPr>
          <w:rFonts w:ascii="Georgia" w:hAnsi="Georgia" w:cs="Arial"/>
          <w:color w:val="000000"/>
          <w:bdr w:val="none" w:sz="0" w:space="0" w:color="auto" w:frame="1"/>
        </w:rPr>
        <w:t>предоставляет следующие услуги: консультация пациента, осмотр, снятие зубных отложений,  полировка пастой, покрытие зубов фтор-лаком,  профессиональной отбеливание,  лечение кариеса, пульпита, пломбирование зубов  применением светоотверждаемых композитов, восстановление и реставрация зубов высокотехнологическими светополимерными материалами.</w:t>
      </w:r>
    </w:p>
    <w:p w:rsidR="00103359" w:rsidRDefault="00103359">
      <w:bookmarkStart w:id="0" w:name="_GoBack"/>
      <w:bookmarkEnd w:id="0"/>
    </w:p>
    <w:sectPr w:rsidR="0010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9A"/>
    <w:rsid w:val="00103359"/>
    <w:rsid w:val="0059329A"/>
    <w:rsid w:val="00E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01E7-3492-4D9A-A911-4FDE47E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C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C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2019-09-13T10:10:00Z</dcterms:created>
  <dcterms:modified xsi:type="dcterms:W3CDTF">2019-09-13T10:10:00Z</dcterms:modified>
</cp:coreProperties>
</file>