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26" w:rsidRPr="00C33C26" w:rsidRDefault="00C33C26" w:rsidP="00C33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33C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C33C26">
        <w:rPr>
          <w:rFonts w:ascii="Helvetica" w:eastAsia="Times New Roman" w:hAnsi="Helvetica" w:cs="Times New Roman"/>
          <w:b/>
          <w:bCs/>
          <w:color w:val="3366FF"/>
          <w:sz w:val="24"/>
          <w:szCs w:val="24"/>
          <w:lang w:eastAsia="ru-RU"/>
        </w:rPr>
        <w:t> Тарифы на социальные услуги, предоставляемые гражданам в форме социального обслуживания на дому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7385"/>
        <w:gridCol w:w="2435"/>
        <w:gridCol w:w="1342"/>
      </w:tblGrid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957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Средняя норма времени на выполнение одной социальной услуги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Тариф на услугу без НДС, руб.</w:t>
            </w:r>
          </w:p>
        </w:tc>
      </w:tr>
      <w:tr w:rsidR="00C33C26" w:rsidRPr="00C33C26" w:rsidTr="00C33C26">
        <w:tc>
          <w:tcPr>
            <w:tcW w:w="14850" w:type="dxa"/>
            <w:gridSpan w:val="4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помощь в приеме пищи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0114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покупка и доставка за счет средств получателя социальных услуг на дом товаров первой необходимости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0115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0116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0117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0118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организации ремонта жилого помещения и его последующей комплексной уборке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0119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квитанций, оплата по счетам)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1110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доставка книг, покупка газет и журналов за счет средств получателей социальных услуг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оформление подписки на газеты и журналы за счет средств получателей социальных услуг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кратковременный присмотр за детьми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240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1260,00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оказание помощи в оформлении документов на погребение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630,00</w:t>
            </w:r>
          </w:p>
        </w:tc>
      </w:tr>
      <w:tr w:rsidR="00C33C26" w:rsidRPr="00C33C26" w:rsidTr="00C33C26">
        <w:tc>
          <w:tcPr>
            <w:tcW w:w="14850" w:type="dxa"/>
            <w:gridSpan w:val="4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0122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наблюдение за состоянием здоровья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0123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оказание первичной доврачебной медико-санитарной помощи в экстренной форме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выполнение медицинских процедур, перевязок, инъекций по назначению лечащего врача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0125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оказание санитарно-гигиенических услуг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90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472,50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0126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оказании медицинской помощи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0127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0128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210,00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0129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630,00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630,00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оформлении путевок на санаторно-курортное лечение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C33C26" w:rsidRPr="00C33C26" w:rsidTr="00C33C26">
        <w:tc>
          <w:tcPr>
            <w:tcW w:w="14850" w:type="dxa"/>
            <w:gridSpan w:val="4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0131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0132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психологический патронаж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14850" w:type="dxa"/>
            <w:gridSpan w:val="4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трудоустройстве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14850" w:type="dxa"/>
            <w:gridSpan w:val="4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0161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0162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получении мер социальной поддержки, в том числе льгот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0163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C33C26" w:rsidRPr="00C33C26" w:rsidTr="00C33C26">
        <w:tc>
          <w:tcPr>
            <w:tcW w:w="85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0164</w:t>
            </w:r>
          </w:p>
        </w:tc>
        <w:tc>
          <w:tcPr>
            <w:tcW w:w="9135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33C26" w:rsidRPr="00C33C26" w:rsidRDefault="00C33C26" w:rsidP="00C33C26">
            <w:pPr>
              <w:spacing w:before="75" w:after="75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2865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 минут</w:t>
            </w:r>
          </w:p>
        </w:tc>
        <w:tc>
          <w:tcPr>
            <w:tcW w:w="1290" w:type="dxa"/>
            <w:shd w:val="clear" w:color="auto" w:fill="FFFFFF"/>
            <w:hideMark/>
          </w:tcPr>
          <w:p w:rsidR="00C33C26" w:rsidRPr="00C33C26" w:rsidRDefault="00C33C26" w:rsidP="00C33C26">
            <w:pPr>
              <w:spacing w:before="75"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33C2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</w:tbl>
    <w:p w:rsidR="00C33C26" w:rsidRPr="00C33C26" w:rsidRDefault="00C33C26" w:rsidP="00C33C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33C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D20C84" w:rsidRDefault="00D20C84">
      <w:bookmarkStart w:id="0" w:name="_GoBack"/>
      <w:bookmarkEnd w:id="0"/>
    </w:p>
    <w:sectPr w:rsidR="00D20C84" w:rsidSect="00C33C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8"/>
    <w:rsid w:val="006F5218"/>
    <w:rsid w:val="00C33C26"/>
    <w:rsid w:val="00D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A4D3-42AF-4B0E-BF7C-49196A6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2019-11-11T07:03:00Z</dcterms:created>
  <dcterms:modified xsi:type="dcterms:W3CDTF">2019-11-11T07:04:00Z</dcterms:modified>
</cp:coreProperties>
</file>