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7B" w:rsidRPr="00F8547B" w:rsidRDefault="00F8547B" w:rsidP="00F8547B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Государственное бюджетное учреждение здравоохранения «Детская городская поликлиника №7 Департамента здравоохранения города Москвы» предлагает высококачественные услуги педиатра, которые можно </w:t>
      </w:r>
      <w:proofErr w:type="gramStart"/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получить  как</w:t>
      </w:r>
      <w:proofErr w:type="gramEnd"/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по полису ОМС, так и на платной основе.</w:t>
      </w:r>
    </w:p>
    <w:p w:rsidR="00F8547B" w:rsidRPr="00F8547B" w:rsidRDefault="00F8547B" w:rsidP="00F8547B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Педиатр – это специалист, в обязанности которого входит:</w:t>
      </w:r>
    </w:p>
    <w:p w:rsidR="00F8547B" w:rsidRPr="00F8547B" w:rsidRDefault="00F8547B" w:rsidP="00F8547B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диагностика и лечение детских болезней, не требующих участия узких специалистов;</w:t>
      </w:r>
    </w:p>
    <w:p w:rsidR="00F8547B" w:rsidRPr="00F8547B" w:rsidRDefault="00F8547B" w:rsidP="00F8547B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оказание профилактической помощи;</w:t>
      </w:r>
    </w:p>
    <w:p w:rsidR="00F8547B" w:rsidRPr="00F8547B" w:rsidRDefault="00F8547B" w:rsidP="00F8547B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осуществление иммунопрофилактики;</w:t>
      </w:r>
    </w:p>
    <w:p w:rsidR="00F8547B" w:rsidRPr="00F8547B" w:rsidRDefault="00F8547B" w:rsidP="00F8547B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проведение индивидуальных программ, направленных на реабилитацию детей с особыми потребностями;</w:t>
      </w:r>
    </w:p>
    <w:p w:rsidR="00F8547B" w:rsidRPr="00F8547B" w:rsidRDefault="00F8547B" w:rsidP="00F8547B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оформление различной медицинской документации, выдача справок (форма 026у).</w:t>
      </w:r>
    </w:p>
    <w:p w:rsidR="00F8547B" w:rsidRPr="00F8547B" w:rsidRDefault="00F8547B" w:rsidP="00F8547B">
      <w:pPr>
        <w:shd w:val="clear" w:color="auto" w:fill="FFFFFF"/>
        <w:spacing w:after="300" w:line="480" w:lineRule="atLeast"/>
        <w:outlineLvl w:val="1"/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</w:pPr>
      <w:r w:rsidRPr="00F8547B"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  <w:t>Прием врача-педиатра</w:t>
      </w:r>
    </w:p>
    <w:p w:rsidR="00F8547B" w:rsidRPr="00F8547B" w:rsidRDefault="00F8547B" w:rsidP="00F8547B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Министерством Здравоохранения РФ предусмотрен как плановый, так и внеплановый прием педиатра. После выписки из роддома специалист в течение месяца несколько раз посещает ребенка на дому, контролируя его развитие. Периодические осмотры в домашних условиях предусмотрены и позже.</w:t>
      </w:r>
    </w:p>
    <w:p w:rsidR="00F8547B" w:rsidRPr="00F8547B" w:rsidRDefault="00F8547B" w:rsidP="00F8547B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 внеплановой консультации идет речь при появлении каких-либо патологических симптомов. Прием педиатра в условиях поликлиники включает изучение жалоб и сбор анамнеза, объективный осмотр. Для уточнения патологии могут быть дополнительно назначены лабораторные и аппаратные исследования.</w:t>
      </w:r>
    </w:p>
    <w:p w:rsidR="00F8547B" w:rsidRPr="00F8547B" w:rsidRDefault="00F8547B" w:rsidP="00F8547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b/>
          <w:bCs/>
          <w:i/>
          <w:iCs/>
          <w:color w:val="444444"/>
          <w:sz w:val="24"/>
          <w:szCs w:val="24"/>
          <w:lang w:eastAsia="ru-RU"/>
        </w:rPr>
        <w:t>Преимуществами нашей поликлиники являются:</w:t>
      </w:r>
    </w:p>
    <w:p w:rsidR="00F8547B" w:rsidRPr="00F8547B" w:rsidRDefault="00F8547B" w:rsidP="00F8547B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Команда педиатров, которые отличаются не только высокой компетенцией, доскональной теоретической подготовкой, но и чутким внимательным отношением к каждому пациенту. Их большой профессиональный опыт позволяет диагностировать любую сложную патологию, выявить аномалию развития;</w:t>
      </w:r>
    </w:p>
    <w:p w:rsidR="00F8547B" w:rsidRPr="00F8547B" w:rsidRDefault="00F8547B" w:rsidP="00F8547B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Собственная современная лаборатория, консультативно-диагностическое отделение и отделение функциональной диагностики, позволяют проводить высокоточные исследования в удобное для пациента время;</w:t>
      </w:r>
    </w:p>
    <w:p w:rsidR="00F8547B" w:rsidRPr="00F8547B" w:rsidRDefault="00F8547B" w:rsidP="00F8547B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Максимальная оптимизация диагностического и лечебного процесса, исключающая ожидание в очередях;</w:t>
      </w:r>
    </w:p>
    <w:p w:rsidR="00F8547B" w:rsidRPr="00F8547B" w:rsidRDefault="00F8547B" w:rsidP="00F8547B">
      <w:pPr>
        <w:numPr>
          <w:ilvl w:val="0"/>
          <w:numId w:val="2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Широкий круг физиотерапевтических и реабилитационных процедур, способствующих повышению качества проводимых лечебных мероприятий.</w:t>
      </w:r>
    </w:p>
    <w:p w:rsidR="00F8547B" w:rsidRPr="00F8547B" w:rsidRDefault="00F8547B" w:rsidP="00F8547B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При возникновении любых жалоб у ребенка, Вы сможете в телефонном режиме или посредством интернет-сообщения не только записаться на прием к педиатру в удобное время, но и вызвать специалиста на дом.</w:t>
      </w:r>
    </w:p>
    <w:p w:rsidR="00F8547B" w:rsidRPr="00F8547B" w:rsidRDefault="00F8547B" w:rsidP="00F8547B">
      <w:pPr>
        <w:shd w:val="clear" w:color="auto" w:fill="FFFFFF"/>
        <w:spacing w:after="300" w:line="480" w:lineRule="atLeast"/>
        <w:outlineLvl w:val="1"/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</w:pPr>
      <w:r w:rsidRPr="00F8547B"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  <w:t>Вызов врача на дом</w:t>
      </w:r>
    </w:p>
    <w:p w:rsidR="00F8547B" w:rsidRPr="00F8547B" w:rsidRDefault="00F8547B" w:rsidP="00F8547B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Государственное бюджетное учреждение здравоохранения «Детская городская поликлиника №7 Департамента здравоохранения города Москвы» предлагает высококачественные услуги врача-педиатра, которые можно получить как по полису ОМС, так и на платной основе. На тех же условиях возможен вызов врача на дом.</w:t>
      </w:r>
    </w:p>
    <w:p w:rsidR="00F8547B" w:rsidRPr="00F8547B" w:rsidRDefault="00F8547B" w:rsidP="00F8547B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Со своего рождения до достижения 18 лет ребенок находится под наблюдением врача-педиатра. В его компетенции не только проведение профилактических мероприятий и </w:t>
      </w: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lastRenderedPageBreak/>
        <w:t>прививок, но и диагностика, лечение детских болезней. Появление каких-либо жалоб у ребенка на ухудшение самочувствия – непременный повод обратиться к педиатру.</w:t>
      </w:r>
    </w:p>
    <w:p w:rsidR="00F8547B" w:rsidRPr="00F8547B" w:rsidRDefault="00F8547B" w:rsidP="00F8547B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Прием специалиста может быть организован не только в условиях поликлиники, но и на дому. Более того, существуют предпосылки, при которых педиатры настоятельно рекомендуют проводить консультацию в домашних условиях. Показаниями для вызова врача на дом являются высокая температура, резкое недомогание, неблагополучная эпидемиологическая ситуация в городе. В этом случае будет гарантирована максимальная безопасность, как ребенку, так и окружающим детям.</w:t>
      </w:r>
    </w:p>
    <w:p w:rsidR="00F8547B" w:rsidRPr="00F8547B" w:rsidRDefault="00F8547B" w:rsidP="00F8547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b/>
          <w:bCs/>
          <w:i/>
          <w:iCs/>
          <w:color w:val="444444"/>
          <w:sz w:val="24"/>
          <w:szCs w:val="24"/>
          <w:lang w:eastAsia="ru-RU"/>
        </w:rPr>
        <w:t>Преимуществами нашей поликлиники являются:</w:t>
      </w:r>
    </w:p>
    <w:p w:rsidR="00F8547B" w:rsidRPr="00F8547B" w:rsidRDefault="00F8547B" w:rsidP="00F8547B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Высококвалифицированная команда врачей-педиатров, которые отличаются не только безупречной подготовкой и опытом работы, но и внимательным отношением к каждому пациенту;</w:t>
      </w:r>
    </w:p>
    <w:p w:rsidR="00F8547B" w:rsidRPr="00F8547B" w:rsidRDefault="00F8547B" w:rsidP="00F8547B">
      <w:pPr>
        <w:numPr>
          <w:ilvl w:val="0"/>
          <w:numId w:val="3"/>
        </w:numPr>
        <w:shd w:val="clear" w:color="auto" w:fill="FFFFFF"/>
        <w:spacing w:after="0" w:line="240" w:lineRule="auto"/>
        <w:ind w:left="-45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Возможность контролирования не только хода лечения на дому, на и осуществления в домашних условиях качественной амбулаторной помощи.</w:t>
      </w:r>
    </w:p>
    <w:p w:rsidR="00F8547B" w:rsidRPr="00F8547B" w:rsidRDefault="00F8547B" w:rsidP="00F8547B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 нашей поликлинике вызвать педиатра на дом достаточно легко. Это можно осуществить по телефону, или оставив заявку на сайте.</w:t>
      </w:r>
    </w:p>
    <w:p w:rsidR="00F8547B" w:rsidRPr="00F8547B" w:rsidRDefault="00F8547B" w:rsidP="00F8547B">
      <w:pPr>
        <w:shd w:val="clear" w:color="auto" w:fill="FFFFFF"/>
        <w:spacing w:after="100" w:line="240" w:lineRule="auto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F8547B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F8547B" w:rsidRPr="00F8547B" w:rsidRDefault="00F8547B" w:rsidP="00F8547B">
      <w:pPr>
        <w:shd w:val="clear" w:color="auto" w:fill="F6D2D2"/>
        <w:spacing w:after="300" w:line="480" w:lineRule="atLeast"/>
        <w:outlineLvl w:val="1"/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</w:pPr>
      <w:bookmarkStart w:id="0" w:name="_GoBack"/>
      <w:r w:rsidRPr="00F8547B"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  <w:t>Услуги</w:t>
      </w:r>
    </w:p>
    <w:p w:rsidR="00F8547B" w:rsidRPr="00F8547B" w:rsidRDefault="00F8547B" w:rsidP="00F8547B">
      <w:pPr>
        <w:numPr>
          <w:ilvl w:val="0"/>
          <w:numId w:val="4"/>
        </w:numPr>
        <w:shd w:val="clear" w:color="auto" w:fill="F6D2D2"/>
        <w:spacing w:after="0" w:line="240" w:lineRule="auto"/>
        <w:ind w:left="-225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hyperlink r:id="rId5" w:history="1">
        <w:r w:rsidRPr="00F8547B">
          <w:rPr>
            <w:rFonts w:ascii="Montserrat" w:eastAsia="Times New Roman" w:hAnsi="Montserrat" w:cs="Times New Roman"/>
            <w:color w:val="444444"/>
            <w:sz w:val="30"/>
            <w:szCs w:val="30"/>
            <w:u w:val="single"/>
            <w:lang w:eastAsia="ru-RU"/>
          </w:rPr>
          <w:t>Кабинет здорового ребенка и консультации по материнству</w:t>
        </w:r>
      </w:hyperlink>
    </w:p>
    <w:p w:rsidR="00F8547B" w:rsidRPr="00F8547B" w:rsidRDefault="00F8547B" w:rsidP="00F8547B">
      <w:pPr>
        <w:numPr>
          <w:ilvl w:val="0"/>
          <w:numId w:val="4"/>
        </w:numPr>
        <w:shd w:val="clear" w:color="auto" w:fill="F6D2D2"/>
        <w:spacing w:after="0" w:line="240" w:lineRule="auto"/>
        <w:ind w:left="-225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hyperlink r:id="rId6" w:history="1">
        <w:r w:rsidRPr="00F8547B">
          <w:rPr>
            <w:rFonts w:ascii="Montserrat" w:eastAsia="Times New Roman" w:hAnsi="Montserrat" w:cs="Times New Roman"/>
            <w:color w:val="444444"/>
            <w:sz w:val="30"/>
            <w:szCs w:val="30"/>
            <w:u w:val="single"/>
            <w:lang w:eastAsia="ru-RU"/>
          </w:rPr>
          <w:t>Медицинский патронаж на дому</w:t>
        </w:r>
      </w:hyperlink>
    </w:p>
    <w:bookmarkEnd w:id="0"/>
    <w:p w:rsidR="002F497B" w:rsidRDefault="002F497B"/>
    <w:sectPr w:rsidR="002F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bhaya Libr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C8B"/>
    <w:multiLevelType w:val="multilevel"/>
    <w:tmpl w:val="4CEA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66D8F"/>
    <w:multiLevelType w:val="multilevel"/>
    <w:tmpl w:val="A61A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57150"/>
    <w:multiLevelType w:val="multilevel"/>
    <w:tmpl w:val="AA6E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342CFC"/>
    <w:multiLevelType w:val="multilevel"/>
    <w:tmpl w:val="E682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2A"/>
    <w:rsid w:val="002F497B"/>
    <w:rsid w:val="00C3352A"/>
    <w:rsid w:val="00F8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C5BB8-AE91-490D-B180-6970345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547B"/>
    <w:rPr>
      <w:i/>
      <w:iCs/>
    </w:rPr>
  </w:style>
  <w:style w:type="character" w:styleId="a5">
    <w:name w:val="Hyperlink"/>
    <w:basedOn w:val="a0"/>
    <w:uiPriority w:val="99"/>
    <w:semiHidden/>
    <w:unhideWhenUsed/>
    <w:rsid w:val="00F8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46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199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7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89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ayapoliklinika7.com/services/meditsinskiy-patronazh-na-domu/" TargetMode="External"/><Relationship Id="rId5" Type="http://schemas.openxmlformats.org/officeDocument/2006/relationships/hyperlink" Target="https://detskayapoliklinika7.com/services/kabinet-zdorovogo-rebenka-i-konsultatsii-po-materinstv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2020-06-11T11:53:00Z</dcterms:created>
  <dcterms:modified xsi:type="dcterms:W3CDTF">2020-06-11T11:53:00Z</dcterms:modified>
</cp:coreProperties>
</file>