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038" w:rsidRDefault="00045038" w:rsidP="00045038">
      <w:pPr>
        <w:pStyle w:val="a3"/>
        <w:shd w:val="clear" w:color="auto" w:fill="FFFFFF"/>
        <w:spacing w:before="0" w:beforeAutospacing="0" w:after="375" w:afterAutospacing="0"/>
        <w:jc w:val="both"/>
        <w:rPr>
          <w:rFonts w:ascii="Arial" w:hAnsi="Arial" w:cs="Arial"/>
          <w:color w:val="666666"/>
          <w:sz w:val="23"/>
          <w:szCs w:val="23"/>
        </w:rPr>
      </w:pPr>
      <w:r>
        <w:rPr>
          <w:rFonts w:ascii="Arial" w:hAnsi="Arial" w:cs="Arial"/>
          <w:b/>
          <w:bCs/>
          <w:color w:val="666666"/>
          <w:sz w:val="23"/>
          <w:szCs w:val="23"/>
        </w:rPr>
        <w:t>В ГКБ №4 оказываются следующие виды медицинской помощи</w:t>
      </w:r>
      <w:r>
        <w:rPr>
          <w:rFonts w:ascii="Arial" w:hAnsi="Arial" w:cs="Arial"/>
          <w:color w:val="666666"/>
          <w:sz w:val="23"/>
          <w:szCs w:val="23"/>
        </w:rPr>
        <w:t>: первичная медико-санитарная и специализированная, в том числе высокотехнологичная.</w:t>
      </w:r>
    </w:p>
    <w:p w:rsidR="00045038" w:rsidRDefault="00045038" w:rsidP="00045038">
      <w:pPr>
        <w:pStyle w:val="a3"/>
        <w:shd w:val="clear" w:color="auto" w:fill="FFFFFF"/>
        <w:spacing w:before="375" w:beforeAutospacing="0" w:after="375" w:afterAutospacing="0"/>
        <w:jc w:val="both"/>
        <w:rPr>
          <w:rFonts w:ascii="Arial" w:hAnsi="Arial" w:cs="Arial"/>
          <w:color w:val="666666"/>
          <w:sz w:val="23"/>
          <w:szCs w:val="23"/>
        </w:rPr>
      </w:pPr>
      <w:r>
        <w:rPr>
          <w:rFonts w:ascii="Arial" w:hAnsi="Arial" w:cs="Arial"/>
          <w:b/>
          <w:bCs/>
          <w:color w:val="666666"/>
          <w:sz w:val="23"/>
          <w:szCs w:val="23"/>
        </w:rPr>
        <w:t>Лечение организовано в условиях стационара, дневных стационаров и амбулаторно, как в экстренной, так и в плановой форме.</w:t>
      </w:r>
    </w:p>
    <w:p w:rsidR="00045038" w:rsidRDefault="00045038" w:rsidP="00045038">
      <w:pPr>
        <w:pStyle w:val="a3"/>
        <w:shd w:val="clear" w:color="auto" w:fill="FFFFFF"/>
        <w:spacing w:before="375" w:beforeAutospacing="0" w:after="375" w:afterAutospacing="0"/>
        <w:jc w:val="both"/>
        <w:rPr>
          <w:rFonts w:ascii="Arial" w:hAnsi="Arial" w:cs="Arial"/>
          <w:color w:val="666666"/>
          <w:sz w:val="23"/>
          <w:szCs w:val="23"/>
        </w:rPr>
      </w:pPr>
      <w:r>
        <w:rPr>
          <w:rFonts w:ascii="Arial" w:hAnsi="Arial" w:cs="Arial"/>
          <w:color w:val="666666"/>
          <w:sz w:val="23"/>
          <w:szCs w:val="23"/>
        </w:rPr>
        <w:t>Направления оказания помощи: кардиология, кардиохирургия, сосудистая хирургия, неврология для пациентов с острыми нарушениями мозгового кровообращения, нейрохирургия с круглосуточной выездной бригадой, сердечно-сосудистая патология у беременных и родильниц, общая хирургия, гнойная хирургия, травматология и ортопедия, проктология, акушерство и гинекология, терапия, нефрология с хроническим гемодиализом, анестезиология и реанимация, ревматология, офтальмология и микрохирургия глаза, реконструктивные сосудистые операции при диабетической стопе, рассеянный склероз и др.</w:t>
      </w:r>
    </w:p>
    <w:p w:rsidR="00045038" w:rsidRDefault="00045038" w:rsidP="00045038">
      <w:pPr>
        <w:pStyle w:val="a3"/>
        <w:shd w:val="clear" w:color="auto" w:fill="FFFFFF"/>
        <w:spacing w:before="375" w:beforeAutospacing="0" w:after="375" w:afterAutospacing="0"/>
        <w:jc w:val="both"/>
        <w:rPr>
          <w:rFonts w:ascii="Arial" w:hAnsi="Arial" w:cs="Arial"/>
          <w:color w:val="666666"/>
          <w:sz w:val="23"/>
          <w:szCs w:val="23"/>
        </w:rPr>
      </w:pPr>
      <w:r>
        <w:rPr>
          <w:rFonts w:ascii="Arial" w:hAnsi="Arial" w:cs="Arial"/>
          <w:color w:val="666666"/>
          <w:sz w:val="23"/>
          <w:szCs w:val="23"/>
        </w:rPr>
        <w:t>Высокотехнологичная медицинская помощь оказывается по направлениям: кардиология, сердечно-сосудистая хирургия, травматология и ортопедия, офтальмология (</w:t>
      </w:r>
      <w:proofErr w:type="spellStart"/>
      <w:r>
        <w:rPr>
          <w:rFonts w:ascii="Arial" w:hAnsi="Arial" w:cs="Arial"/>
          <w:color w:val="666666"/>
          <w:sz w:val="23"/>
          <w:szCs w:val="23"/>
        </w:rPr>
        <w:t>микрохирургияглаза</w:t>
      </w:r>
      <w:proofErr w:type="spellEnd"/>
      <w:r>
        <w:rPr>
          <w:rFonts w:ascii="Arial" w:hAnsi="Arial" w:cs="Arial"/>
          <w:color w:val="666666"/>
          <w:sz w:val="23"/>
          <w:szCs w:val="23"/>
        </w:rPr>
        <w:t>), нейрохирургия. Объем ее составляет около 40% от общего объема помощи. </w:t>
      </w:r>
    </w:p>
    <w:p w:rsidR="00045038" w:rsidRDefault="00045038" w:rsidP="00045038">
      <w:pPr>
        <w:pStyle w:val="a3"/>
        <w:shd w:val="clear" w:color="auto" w:fill="FFFFFF"/>
        <w:spacing w:before="375" w:beforeAutospacing="0" w:after="0" w:afterAutospacing="0"/>
        <w:jc w:val="both"/>
        <w:rPr>
          <w:rFonts w:ascii="Arial" w:hAnsi="Arial" w:cs="Arial"/>
          <w:color w:val="666666"/>
          <w:sz w:val="23"/>
          <w:szCs w:val="23"/>
        </w:rPr>
      </w:pPr>
      <w:r>
        <w:rPr>
          <w:rFonts w:ascii="Arial" w:hAnsi="Arial" w:cs="Arial"/>
          <w:color w:val="666666"/>
          <w:sz w:val="23"/>
          <w:szCs w:val="23"/>
        </w:rPr>
        <w:t>В 2014 году выполнено более 2500 высокотехнологичных операций.</w:t>
      </w:r>
    </w:p>
    <w:p w:rsidR="00066931" w:rsidRDefault="00066931">
      <w:bookmarkStart w:id="0" w:name="_GoBack"/>
      <w:bookmarkEnd w:id="0"/>
    </w:p>
    <w:sectPr w:rsidR="00066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AA9"/>
    <w:rsid w:val="00045038"/>
    <w:rsid w:val="00066931"/>
    <w:rsid w:val="00DD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C7BD67-B94F-4CE9-B065-2F27097AB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5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20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972</Characters>
  <Application>Microsoft Office Word</Application>
  <DocSecurity>0</DocSecurity>
  <Lines>8</Lines>
  <Paragraphs>2</Paragraphs>
  <ScaleCrop>false</ScaleCrop>
  <Company>SPecialiST RePack</Company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2019-09-05T07:39:00Z</dcterms:created>
  <dcterms:modified xsi:type="dcterms:W3CDTF">2019-09-05T07:40:00Z</dcterms:modified>
</cp:coreProperties>
</file>