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515" w:rsidRDefault="002C5515" w:rsidP="002C5515">
      <w:pPr>
        <w:shd w:val="clear" w:color="auto" w:fill="FFFFFF"/>
        <w:jc w:val="center"/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ПРАВИЛА ВНУТРЕННЕГО РАСПОРЯДКА ДЛЯ ПОТРЕБИТЕЛЕЙ УСЛУГ</w:t>
      </w:r>
      <w:r>
        <w:rPr>
          <w:rFonts w:eastAsia="Times New Roman" w:cs="Times New Roman"/>
          <w:color w:val="000000"/>
          <w:sz w:val="18"/>
          <w:szCs w:val="18"/>
          <w:lang w:eastAsia="ru-RU"/>
        </w:rPr>
        <w:br/>
      </w:r>
      <w:r>
        <w:rPr>
          <w:rFonts w:eastAsia="Times New Roman" w:cs="Times New Roman"/>
          <w:color w:val="000000"/>
          <w:sz w:val="18"/>
          <w:szCs w:val="18"/>
          <w:lang w:eastAsia="ru-RU"/>
        </w:rPr>
        <w:br/>
      </w:r>
      <w:r>
        <w:rPr>
          <w:rFonts w:eastAsia="Times New Roman" w:cs="Times New Roman"/>
          <w:color w:val="000000"/>
          <w:lang w:eastAsia="ru-RU"/>
        </w:rPr>
        <w:t>Государственное бюджетное учреждение здравоохранения «Городская клиническая больница имени В.М. Буянова Департамента здравоохранения города Москвы»</w:t>
      </w:r>
      <w:r>
        <w:rPr>
          <w:rFonts w:eastAsia="Times New Roman" w:cs="Times New Roman"/>
          <w:color w:val="000000"/>
          <w:lang w:eastAsia="ru-RU"/>
        </w:rPr>
        <w:br/>
        <w:t>(ГБУЗ «ГКБ имени В.М. Буянова ДЗМ»)</w:t>
      </w:r>
    </w:p>
    <w:p w:rsidR="002C5515" w:rsidRDefault="002C5515" w:rsidP="002C5515">
      <w:pPr>
        <w:shd w:val="clear" w:color="auto" w:fill="FFFFFF"/>
        <w:spacing w:before="100" w:after="100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1. ОСНОВНЫЕ ПРАВА ПАЦИЕНТА ПРИ ПОЛУЧЕНИИ МЕДИЦИНСКОЙ ПОМОЩИ</w:t>
      </w:r>
    </w:p>
    <w:p w:rsidR="002C5515" w:rsidRDefault="002C5515" w:rsidP="002C5515">
      <w:pPr>
        <w:shd w:val="clear" w:color="auto" w:fill="FFFFFF"/>
        <w:spacing w:before="100" w:after="100"/>
      </w:pPr>
      <w:r>
        <w:rPr>
          <w:rFonts w:eastAsia="Times New Roman" w:cs="Times New Roman"/>
          <w:i/>
          <w:iCs/>
          <w:color w:val="000000"/>
          <w:lang w:eastAsia="ru-RU"/>
        </w:rPr>
        <w:t>1.1. Пациент имеет право на:</w:t>
      </w:r>
      <w:r>
        <w:rPr>
          <w:rFonts w:eastAsia="Times New Roman" w:cs="Times New Roman"/>
          <w:color w:val="000000"/>
          <w:lang w:eastAsia="ru-RU"/>
        </w:rPr>
        <w:br/>
        <w:t>- получение квалифицированной и качественной медицинской помощи;</w:t>
      </w:r>
      <w:r>
        <w:rPr>
          <w:rFonts w:eastAsia="Times New Roman" w:cs="Times New Roman"/>
          <w:color w:val="000000"/>
          <w:lang w:eastAsia="ru-RU"/>
        </w:rPr>
        <w:br/>
        <w:t>- на выбор врача с учетом согласия врача и на выбор лечебного учреждения (в соответствии с договорами обязательного и или добровольного медицинского страхования) согласно статьи 21 «Выбор врача и медицинской организации» ФЗ № 323 «Об основах охраны здоровья граждан в РФ» и приказа Минсоцразвития №407н от 26.04.2012 года «Об утверждении порядка содействия руководителем медицинской организации (ее подразделением) выбору пациентом врача в случае требования пациента о замене лечащего врача»;</w:t>
      </w:r>
      <w:r>
        <w:rPr>
          <w:rFonts w:eastAsia="Times New Roman" w:cs="Times New Roman"/>
          <w:color w:val="000000"/>
          <w:lang w:eastAsia="ru-RU"/>
        </w:rPr>
        <w:br/>
        <w:t>- обследование, лечение и содержание в условиях, соответствующих санитарно- гигиеническим требованиям;</w:t>
      </w:r>
      <w:r>
        <w:rPr>
          <w:rFonts w:eastAsia="Times New Roman" w:cs="Times New Roman"/>
          <w:color w:val="000000"/>
          <w:lang w:eastAsia="ru-RU"/>
        </w:rPr>
        <w:br/>
        <w:t>- гуманное и уважительное отношение, в том числе и облегчение, боли, связанной с заболеванием и (или) медицинским вмешательством, доступными способами и средствами;</w:t>
      </w:r>
      <w:r>
        <w:rPr>
          <w:rFonts w:eastAsia="Times New Roman" w:cs="Times New Roman"/>
          <w:color w:val="000000"/>
          <w:lang w:eastAsia="ru-RU"/>
        </w:rPr>
        <w:br/>
        <w:t>- информацию о состоянии своего здоровья (статья 22 «Информация о состоянии здоровья» ФЗ №323 «Об основах охраны здоровья граждан в РФ»);</w:t>
      </w:r>
      <w:r>
        <w:rPr>
          <w:rFonts w:eastAsia="Times New Roman" w:cs="Times New Roman"/>
          <w:color w:val="000000"/>
          <w:lang w:eastAsia="ru-RU"/>
        </w:rPr>
        <w:br/>
        <w:t>- право получить в доступной для него форме имеющуюся в медицинской организации информацию о состоянии своего здоровья.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помощи;</w:t>
      </w:r>
      <w:r>
        <w:rPr>
          <w:rFonts w:eastAsia="Times New Roman" w:cs="Times New Roman"/>
          <w:color w:val="000000"/>
          <w:lang w:eastAsia="ru-RU"/>
        </w:rPr>
        <w:br/>
        <w:t>- информация о состоянии здоровья предоставляется пациенту лично лечащим врачом или заведующим профильным отделением. Информация о состоянии здоровья не может быть предоставлена пациенту против его воли. В случае неблагоприятного прогноза развития заболевания информация должна сообщаться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 Пациент либо его законный представитель имеет право непосредственно знакомиться с медицинской документацией, отражающей состояние его здоровья, и получать на основании такой документации консультации у других специалистов. Пациент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документов;</w:t>
      </w:r>
      <w:r>
        <w:rPr>
          <w:rFonts w:eastAsia="Times New Roman" w:cs="Times New Roman"/>
          <w:color w:val="000000"/>
          <w:lang w:eastAsia="ru-RU"/>
        </w:rPr>
        <w:br/>
        <w:t>- на сохранение врачебной тайны (статья 13 «Соблюдение врачебной тайны» ФЗ № 323 «Об основах охраны здоровья граждан в РФ»). Врачебная тайна - информация о факте обращения за медицинской помощью, состоянии здоровья пациента, диагнозе его заболевания, средствах и методах лечения, возможном прогнозе заболевания, любая интимная информация, выясненная при личном контакте с пациентом. Разглашение сведений, составляющих врачебную тайну, лицами, которым они стали известны при обучении, исполнении профессиональных, служебных и иных обязанностей - запрещено. Без разрешения пациента или его законного представителя передача сведений о нем незаконна и считается разглашением врачебной тайны. Предоставление сведений, составляющих врачебную тайну, без согласия гражданина или его законного представителя допускается:</w:t>
      </w:r>
      <w:r>
        <w:rPr>
          <w:rFonts w:eastAsia="Times New Roman" w:cs="Times New Roman"/>
          <w:color w:val="000000"/>
          <w:lang w:eastAsia="ru-RU"/>
        </w:rPr>
        <w:br/>
        <w:t xml:space="preserve">- в целях проведения медицинского обследования и лечения гражданина, который в </w:t>
      </w:r>
      <w:r>
        <w:rPr>
          <w:rFonts w:eastAsia="Times New Roman" w:cs="Times New Roman"/>
          <w:color w:val="000000"/>
          <w:lang w:eastAsia="ru-RU"/>
        </w:rPr>
        <w:lastRenderedPageBreak/>
        <w:t>результате своего состояния не способен выразить свою волю;</w:t>
      </w:r>
      <w:r>
        <w:rPr>
          <w:rFonts w:eastAsia="Times New Roman" w:cs="Times New Roman"/>
          <w:color w:val="000000"/>
          <w:lang w:eastAsia="ru-RU"/>
        </w:rPr>
        <w:br/>
        <w:t>- при угрозе распространения инфекционных заболеваний, массовых отравлений и поражений;</w:t>
      </w:r>
      <w:r>
        <w:rPr>
          <w:rFonts w:eastAsia="Times New Roman" w:cs="Times New Roman"/>
          <w:color w:val="000000"/>
          <w:lang w:eastAsia="ru-RU"/>
        </w:rPr>
        <w:br/>
        <w:t>- по запросу органов дознания и следствия, суда в связи с проведением расследования или судебным разбирательством, по запросу органа уголовно-исполнительной системы;</w:t>
      </w:r>
      <w:r>
        <w:rPr>
          <w:rFonts w:eastAsia="Times New Roman" w:cs="Times New Roman"/>
          <w:color w:val="000000"/>
          <w:lang w:eastAsia="ru-RU"/>
        </w:rPr>
        <w:br/>
        <w:t>- в случае оказания медицинской помощи несовершеннолетнему для информирования одного из его родителей или иного законного представителя;</w:t>
      </w:r>
      <w:r>
        <w:rPr>
          <w:rFonts w:eastAsia="Times New Roman" w:cs="Times New Roman"/>
          <w:color w:val="000000"/>
          <w:lang w:eastAsia="ru-RU"/>
        </w:rPr>
        <w:br/>
        <w:t>- в целях информирования органов внутренних дел о поступлении пациента, в отношении которого имеются достаточные основания полагать, что вред его здоровью причинен в результате противоправных действий;</w:t>
      </w:r>
      <w:r>
        <w:rPr>
          <w:rFonts w:eastAsia="Times New Roman" w:cs="Times New Roman"/>
          <w:color w:val="000000"/>
          <w:lang w:eastAsia="ru-RU"/>
        </w:rPr>
        <w:br/>
        <w:t>- в целях проведения военно-врачебной экспертизы по запросам военных комиссариатов;</w:t>
      </w:r>
      <w:r>
        <w:rPr>
          <w:rFonts w:eastAsia="Times New Roman" w:cs="Times New Roman"/>
          <w:color w:val="000000"/>
          <w:lang w:eastAsia="ru-RU"/>
        </w:rPr>
        <w:br/>
        <w:t>- в целях расследования несчастного случая на производстве и профессионального заболевания;</w:t>
      </w:r>
      <w:r>
        <w:rPr>
          <w:rFonts w:eastAsia="Times New Roman" w:cs="Times New Roman"/>
          <w:color w:val="000000"/>
          <w:lang w:eastAsia="ru-RU"/>
        </w:rPr>
        <w:br/>
        <w:t>- при обмене информацией медицинскими организациями;</w:t>
      </w:r>
      <w:r>
        <w:rPr>
          <w:rFonts w:eastAsia="Times New Roman" w:cs="Times New Roman"/>
          <w:color w:val="000000"/>
          <w:lang w:eastAsia="ru-RU"/>
        </w:rPr>
        <w:br/>
        <w:t>- в целях осуществления учета и контроля в системе обязательного социального страхования;</w:t>
      </w:r>
      <w:r>
        <w:rPr>
          <w:rFonts w:eastAsia="Times New Roman" w:cs="Times New Roman"/>
          <w:color w:val="000000"/>
          <w:lang w:eastAsia="ru-RU"/>
        </w:rPr>
        <w:br/>
        <w:t>- в целях осуществления контроля качества и безопасности медицинской деятельности в соответствии с настоящим Федеральным законом.</w:t>
      </w:r>
      <w:r>
        <w:rPr>
          <w:rFonts w:eastAsia="Times New Roman" w:cs="Times New Roman"/>
          <w:color w:val="000000"/>
          <w:lang w:eastAsia="ru-RU"/>
        </w:rPr>
        <w:br/>
        <w:t>- информированное добровольное согласие на медицинское вмешательство и отказ от медицинского вмешательства. Согласие пациента должно быть информированным и добровольным (статья 20 «Информированное добровольное согласие на медицинское вмешательство и на отказ от медицинского вмешательства» ФЗ № 323 «Об основах охраны здоровья граждан в РФ» и приказ МЗ РФ №1177н от 20.12.2012 года «Об утверждении порядка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форм информированного добровольного согласия на медицинское вмешательство и форм отказа от медицинского вмешательства). Информированное добровольное согласие на медицинское вмешательство или отказ от медицинского вмешательства оформляется в письменной форме, подписывается гражданином, или законным представителем, медицинским работником и содержится в медицинской документации пациента. На медицинское вмешательство дает согласие или принимает решение лично пациент или законный представитель (если пациент несовершеннолетний или признан недееспособным в судебном порядке). Медицинское вмешательство без согласия гражданина, одного из родителей или иного законного представителя допускается:</w:t>
      </w:r>
      <w:r>
        <w:rPr>
          <w:rFonts w:eastAsia="Times New Roman" w:cs="Times New Roman"/>
          <w:color w:val="000000"/>
          <w:lang w:eastAsia="ru-RU"/>
        </w:rPr>
        <w:br/>
        <w:t>-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представители;</w:t>
      </w:r>
      <w:r>
        <w:rPr>
          <w:rFonts w:eastAsia="Times New Roman" w:cs="Times New Roman"/>
          <w:color w:val="000000"/>
          <w:lang w:eastAsia="ru-RU"/>
        </w:rPr>
        <w:br/>
        <w:t>- в отношении лиц, страдающих заболеваниями, представляющими опасность для окружающих;</w:t>
      </w:r>
      <w:r>
        <w:rPr>
          <w:rFonts w:eastAsia="Times New Roman" w:cs="Times New Roman"/>
          <w:color w:val="000000"/>
          <w:lang w:eastAsia="ru-RU"/>
        </w:rPr>
        <w:br/>
        <w:t>- в отношении лиц, страдающих тяжелыми психическими расстройствами;</w:t>
      </w:r>
      <w:r>
        <w:rPr>
          <w:rFonts w:eastAsia="Times New Roman" w:cs="Times New Roman"/>
          <w:color w:val="000000"/>
          <w:lang w:eastAsia="ru-RU"/>
        </w:rPr>
        <w:br/>
        <w:t>- в отношении лиц, совершивших общественно опасные деяния (преступления). </w:t>
      </w:r>
      <w:r>
        <w:rPr>
          <w:rFonts w:eastAsia="Times New Roman" w:cs="Times New Roman"/>
          <w:color w:val="000000"/>
          <w:lang w:eastAsia="ru-RU"/>
        </w:rPr>
        <w:br/>
        <w:t>Решение о медицинском вмешательстве без согласия гражданина, одного из родителей или иного законного представителя принимается консилиумом (если состояние пациента не позволяет ему выразить свою волю, а законный представитель недоступен); </w:t>
      </w:r>
      <w:r>
        <w:rPr>
          <w:rFonts w:eastAsia="Times New Roman" w:cs="Times New Roman"/>
          <w:color w:val="000000"/>
          <w:lang w:eastAsia="ru-RU"/>
        </w:rPr>
        <w:br/>
        <w:t>- пациент или его законный представитель имеет право на отказ от медицинского вмешательства. При этом пациенту или его законному представителю должны быть в доступной для него форме разъяснены возможные последствия. Отказ оформляется записью в медицинской документации, подписывается пациентом или его законным представителем и медицинским работником. </w:t>
      </w:r>
      <w:r>
        <w:rPr>
          <w:rFonts w:eastAsia="Times New Roman" w:cs="Times New Roman"/>
          <w:color w:val="000000"/>
          <w:lang w:eastAsia="ru-RU"/>
        </w:rPr>
        <w:br/>
      </w:r>
      <w:r>
        <w:rPr>
          <w:rFonts w:eastAsia="Times New Roman" w:cs="Times New Roman"/>
          <w:color w:val="000000"/>
          <w:lang w:eastAsia="ru-RU"/>
        </w:rPr>
        <w:br/>
      </w:r>
      <w:r>
        <w:rPr>
          <w:rFonts w:eastAsia="Times New Roman" w:cs="Times New Roman"/>
          <w:i/>
          <w:iCs/>
          <w:color w:val="000000"/>
          <w:lang w:eastAsia="ru-RU"/>
        </w:rPr>
        <w:t>1.2. Свободный доступ к больному посетителей запрещен, если:</w:t>
      </w:r>
      <w:r>
        <w:rPr>
          <w:rFonts w:eastAsia="Times New Roman" w:cs="Times New Roman"/>
          <w:color w:val="000000"/>
          <w:lang w:eastAsia="ru-RU"/>
        </w:rPr>
        <w:t> </w:t>
      </w:r>
      <w:r>
        <w:rPr>
          <w:rFonts w:eastAsia="Times New Roman" w:cs="Times New Roman"/>
          <w:color w:val="000000"/>
          <w:lang w:eastAsia="ru-RU"/>
        </w:rPr>
        <w:br/>
        <w:t>- это нарушает права других пациентов (например, палата интенсивной терапии, где пациенты находятся в тяжелом состоянии); </w:t>
      </w:r>
      <w:r>
        <w:rPr>
          <w:rFonts w:eastAsia="Times New Roman" w:cs="Times New Roman"/>
          <w:color w:val="000000"/>
          <w:lang w:eastAsia="ru-RU"/>
        </w:rPr>
        <w:br/>
      </w:r>
      <w:r>
        <w:rPr>
          <w:rFonts w:eastAsia="Times New Roman" w:cs="Times New Roman"/>
          <w:color w:val="000000"/>
          <w:lang w:eastAsia="ru-RU"/>
        </w:rPr>
        <w:lastRenderedPageBreak/>
        <w:t>- это нарушает условия оказания медицинской помощи (например: запрещено посещение при карантине). </w:t>
      </w:r>
      <w:r>
        <w:rPr>
          <w:rFonts w:eastAsia="Times New Roman" w:cs="Times New Roman"/>
          <w:color w:val="000000"/>
          <w:lang w:eastAsia="ru-RU"/>
        </w:rPr>
        <w:br/>
      </w:r>
      <w:r>
        <w:rPr>
          <w:rFonts w:eastAsia="Times New Roman" w:cs="Times New Roman"/>
          <w:color w:val="000000"/>
          <w:lang w:eastAsia="ru-RU"/>
        </w:rPr>
        <w:br/>
      </w:r>
      <w:r>
        <w:rPr>
          <w:rFonts w:eastAsia="Times New Roman" w:cs="Times New Roman"/>
          <w:color w:val="000000"/>
          <w:lang w:eastAsia="ru-RU"/>
        </w:rPr>
        <w:br/>
      </w:r>
      <w:r>
        <w:rPr>
          <w:rFonts w:eastAsia="Times New Roman" w:cs="Times New Roman"/>
          <w:i/>
          <w:iCs/>
          <w:color w:val="000000"/>
          <w:lang w:eastAsia="ru-RU"/>
        </w:rPr>
        <w:t>1.3. Представителями пациента могут являться:</w:t>
      </w:r>
      <w:r>
        <w:rPr>
          <w:rFonts w:eastAsia="Times New Roman" w:cs="Times New Roman"/>
          <w:color w:val="000000"/>
          <w:lang w:eastAsia="ru-RU"/>
        </w:rPr>
        <w:t> </w:t>
      </w:r>
      <w:r>
        <w:rPr>
          <w:rFonts w:eastAsia="Times New Roman" w:cs="Times New Roman"/>
          <w:color w:val="000000"/>
          <w:lang w:eastAsia="ru-RU"/>
        </w:rPr>
        <w:br/>
        <w:t>- родители (если пациент не достиг возраста 15 лет); </w:t>
      </w:r>
      <w:r>
        <w:rPr>
          <w:rFonts w:eastAsia="Times New Roman" w:cs="Times New Roman"/>
          <w:color w:val="000000"/>
          <w:lang w:eastAsia="ru-RU"/>
        </w:rPr>
        <w:br/>
        <w:t>- опекуны или попечители; - любое физическое или юридические лицо по желанию пациента, (например, знакомый пациента, представитель страховой медицинской организации или общества защиты прав потребителя), при наличии доверенности заверенной нотариусом. </w:t>
      </w:r>
      <w:r>
        <w:rPr>
          <w:rFonts w:eastAsia="Times New Roman" w:cs="Times New Roman"/>
          <w:color w:val="000000"/>
          <w:lang w:eastAsia="ru-RU"/>
        </w:rPr>
        <w:br/>
      </w:r>
      <w:r>
        <w:rPr>
          <w:rFonts w:eastAsia="Times New Roman" w:cs="Times New Roman"/>
          <w:color w:val="000000"/>
          <w:lang w:eastAsia="ru-RU"/>
        </w:rPr>
        <w:br/>
      </w:r>
      <w:r>
        <w:rPr>
          <w:rFonts w:eastAsia="Times New Roman" w:cs="Times New Roman"/>
          <w:i/>
          <w:iCs/>
          <w:color w:val="000000"/>
          <w:lang w:eastAsia="ru-RU"/>
        </w:rPr>
        <w:t>1.4.Проведение религиозного обряда.</w:t>
      </w:r>
      <w:r>
        <w:rPr>
          <w:rFonts w:eastAsia="Times New Roman" w:cs="Times New Roman"/>
          <w:color w:val="000000"/>
          <w:lang w:eastAsia="ru-RU"/>
        </w:rPr>
        <w:t> </w:t>
      </w:r>
      <w:r>
        <w:rPr>
          <w:rFonts w:eastAsia="Times New Roman" w:cs="Times New Roman"/>
          <w:color w:val="000000"/>
          <w:lang w:eastAsia="ru-RU"/>
        </w:rPr>
        <w:br/>
        <w:t>Пациент имеет право на допуск к нему священнослужителя, на предоставление условий для отправления религиозных обрядов, в том числе на предоставление отдельного помещения, если это не нарушает внутренний распорядок больничного учреждения.</w:t>
      </w:r>
      <w:r>
        <w:rPr>
          <w:rFonts w:eastAsia="Times New Roman" w:cs="Times New Roman"/>
          <w:color w:val="000000"/>
          <w:lang w:eastAsia="ru-RU"/>
        </w:rPr>
        <w:br/>
      </w:r>
      <w:r>
        <w:rPr>
          <w:rFonts w:eastAsia="Times New Roman" w:cs="Times New Roman"/>
          <w:color w:val="000000"/>
          <w:lang w:eastAsia="ru-RU"/>
        </w:rPr>
        <w:br/>
        <w:t>2. ОБЯЗАННОСТИ ПАЦИЕНТОВ И ИХ ЗАКОННЫХ ПРЕДСТАВИТЕЛЕЙ </w:t>
      </w:r>
      <w:r>
        <w:rPr>
          <w:rFonts w:eastAsia="Times New Roman" w:cs="Times New Roman"/>
          <w:color w:val="000000"/>
          <w:lang w:eastAsia="ru-RU"/>
        </w:rPr>
        <w:br/>
      </w:r>
      <w:r>
        <w:rPr>
          <w:rFonts w:eastAsia="Times New Roman" w:cs="Times New Roman"/>
          <w:color w:val="000000"/>
          <w:lang w:eastAsia="ru-RU"/>
        </w:rPr>
        <w:br/>
        <w:t>2.1. Ознакомиться с намеченным лечащим врачом планом обследования и лечения. Заполнить форму информированного согласия/отказа, заверив её личной подписью (статья 20 «Информированное добровольное согласие на медицинское вмешательство и на отказ от медицинского вмешательства» ФЗ №323 «Об основах охраны здоровья граждан в РФ»). </w:t>
      </w:r>
      <w:r>
        <w:rPr>
          <w:rFonts w:eastAsia="Times New Roman" w:cs="Times New Roman"/>
          <w:color w:val="000000"/>
          <w:lang w:eastAsia="ru-RU"/>
        </w:rPr>
        <w:br/>
        <w:t>2.2. Соблюдать назначенный врачом режим. </w:t>
      </w:r>
      <w:r>
        <w:rPr>
          <w:rFonts w:eastAsia="Times New Roman" w:cs="Times New Roman"/>
          <w:color w:val="000000"/>
          <w:lang w:eastAsia="ru-RU"/>
        </w:rPr>
        <w:br/>
        <w:t>2.3. Точно и неукоснительно выполнять назначенные врачом лечебные процедуры. Не допускается прием препаратов по усмотрению пациента без информирования, лечащего врача. Факт приема лекарственных средств без согласования с врачом (лечащим, дежурным) является грубым нарушением внутреннего распорядка и является основанием для его выписки. </w:t>
      </w:r>
      <w:r>
        <w:rPr>
          <w:rFonts w:eastAsia="Times New Roman" w:cs="Times New Roman"/>
          <w:color w:val="000000"/>
          <w:lang w:eastAsia="ru-RU"/>
        </w:rPr>
        <w:br/>
        <w:t>2.4. Пациент обязан являться на процедуры в установленное время. </w:t>
      </w:r>
      <w:r>
        <w:rPr>
          <w:rFonts w:eastAsia="Times New Roman" w:cs="Times New Roman"/>
          <w:color w:val="000000"/>
          <w:lang w:eastAsia="ru-RU"/>
        </w:rPr>
        <w:br/>
        <w:t>2.5. Своевременно сообщать медицинскому персоналу об изменениях своего состояния, о переносимости назначенного лечения. </w:t>
      </w:r>
      <w:r>
        <w:rPr>
          <w:rFonts w:eastAsia="Times New Roman" w:cs="Times New Roman"/>
          <w:color w:val="000000"/>
          <w:lang w:eastAsia="ru-RU"/>
        </w:rPr>
        <w:br/>
        <w:t>2.6. Пациент обязан информировать лечащего врача стационара в случае, если он получает консультативную помощь по собственной инициативе в другом лечебно- профилактическом учреждении без рекомендации и направления лечащего врача и о результатах исследований, проведенных им по собственной инициативе. </w:t>
      </w:r>
      <w:r>
        <w:rPr>
          <w:rFonts w:eastAsia="Times New Roman" w:cs="Times New Roman"/>
          <w:color w:val="000000"/>
          <w:lang w:eastAsia="ru-RU"/>
        </w:rPr>
        <w:br/>
        <w:t>2.7. В установленное время врачебного осмотра (обхода), консультаций, диагностических и лечебных манипуляций находиться в своей палате. </w:t>
      </w:r>
      <w:r>
        <w:rPr>
          <w:rFonts w:eastAsia="Times New Roman" w:cs="Times New Roman"/>
          <w:color w:val="000000"/>
          <w:lang w:eastAsia="ru-RU"/>
        </w:rPr>
        <w:br/>
        <w:t>2.8. Продукты получать от посетителей только согласно списку разрешенных к передаче продуктов или по разрешению лечащего врача и хранить в специально выделенном холодильнике «Для больных». Принимать пищу в столовой в установленное распорядком время. В палате принимают пищу только тяжелые больные и только по распоряжению лечащего врача. </w:t>
      </w:r>
      <w:r>
        <w:rPr>
          <w:rFonts w:eastAsia="Times New Roman" w:cs="Times New Roman"/>
          <w:color w:val="000000"/>
          <w:lang w:eastAsia="ru-RU"/>
        </w:rPr>
        <w:br/>
        <w:t>2.9. Уходя из отделения, пациент обязан информировать лечащего (дежурного врача) или постовую медицинскую сестру. Согласно статьи 27 «Обязанности граждан в сфере охраны здоровья» ФЗ №323 «Об основах охраны здоровья граждан в РФ»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 Факт отсутствия пациента в отделении без предупреждения является грубым нарушением внутреннего распорядка и является основанием для его выписки. </w:t>
      </w:r>
      <w:r>
        <w:rPr>
          <w:rFonts w:eastAsia="Times New Roman" w:cs="Times New Roman"/>
          <w:color w:val="000000"/>
          <w:lang w:eastAsia="ru-RU"/>
        </w:rPr>
        <w:br/>
        <w:t>2.10. Вести себя корректно по отношению к медицинскому персоналу и другим пациентам, находящимся на лечении. Не создавать конфликтные ситуации, отрицательно влияющие на результаты лечения. </w:t>
      </w:r>
      <w:r>
        <w:rPr>
          <w:rFonts w:eastAsia="Times New Roman" w:cs="Times New Roman"/>
          <w:color w:val="000000"/>
          <w:lang w:eastAsia="ru-RU"/>
        </w:rPr>
        <w:br/>
      </w:r>
      <w:r>
        <w:rPr>
          <w:rFonts w:eastAsia="Times New Roman" w:cs="Times New Roman"/>
          <w:color w:val="000000"/>
          <w:lang w:eastAsia="ru-RU"/>
        </w:rPr>
        <w:lastRenderedPageBreak/>
        <w:t>2.11. Если по состоянию здоровья лечащий врач не запретил, то самостоятельно убирать и содержать в чистоте и порядке свою кровать и прикроватную тумбочку. </w:t>
      </w:r>
      <w:r>
        <w:rPr>
          <w:rFonts w:eastAsia="Times New Roman" w:cs="Times New Roman"/>
          <w:color w:val="000000"/>
          <w:lang w:eastAsia="ru-RU"/>
        </w:rPr>
        <w:br/>
        <w:t>2.12. Бережно относиться к имуществу в отделении; соблюдать чистоту и порядок; одежду и бельё хранить в чистоте. </w:t>
      </w:r>
      <w:r>
        <w:rPr>
          <w:rFonts w:eastAsia="Times New Roman" w:cs="Times New Roman"/>
          <w:color w:val="000000"/>
          <w:lang w:eastAsia="ru-RU"/>
        </w:rPr>
        <w:br/>
        <w:t>2.13. Соблюдать правила противопожарной безопасности. Перед сном и перед уходом из палаты - выключать свет и электроприборы. Сообщать медицинскому персоналу обо всех оставленных без присмотра предметах. В случае возникновения пожара или его признаков (дыма, запаха горения или тления) немедленно сообщить об этом дежурному медицинскому персоналу, лечащему врачу или заведующему отделением и покинуть помещение. </w:t>
      </w:r>
      <w:r>
        <w:rPr>
          <w:rFonts w:eastAsia="Times New Roman" w:cs="Times New Roman"/>
          <w:color w:val="000000"/>
          <w:lang w:eastAsia="ru-RU"/>
        </w:rPr>
        <w:br/>
      </w:r>
      <w:r>
        <w:rPr>
          <w:rFonts w:eastAsia="Times New Roman" w:cs="Times New Roman"/>
          <w:color w:val="000000"/>
          <w:lang w:eastAsia="ru-RU"/>
        </w:rPr>
        <w:br/>
      </w:r>
      <w:r>
        <w:rPr>
          <w:rFonts w:eastAsia="Times New Roman" w:cs="Times New Roman"/>
          <w:color w:val="000000"/>
          <w:lang w:eastAsia="ru-RU"/>
        </w:rPr>
        <w:br/>
      </w:r>
      <w:r>
        <w:rPr>
          <w:rFonts w:eastAsia="Times New Roman" w:cs="Times New Roman"/>
          <w:color w:val="000000"/>
          <w:lang w:eastAsia="ru-RU"/>
        </w:rPr>
        <w:br/>
        <w:t>3. ПАЦИЕНТУ ЗАПРЕЩАЕТСЯ </w:t>
      </w:r>
      <w:r>
        <w:rPr>
          <w:rFonts w:eastAsia="Times New Roman" w:cs="Times New Roman"/>
          <w:color w:val="000000"/>
          <w:lang w:eastAsia="ru-RU"/>
        </w:rPr>
        <w:br/>
      </w:r>
      <w:r>
        <w:rPr>
          <w:rFonts w:eastAsia="Times New Roman" w:cs="Times New Roman"/>
          <w:color w:val="000000"/>
          <w:lang w:eastAsia="ru-RU"/>
        </w:rPr>
        <w:br/>
        <w:t>3.1. Принимать посетителей в палате после 19 часов. </w:t>
      </w:r>
      <w:r>
        <w:rPr>
          <w:rFonts w:eastAsia="Times New Roman" w:cs="Times New Roman"/>
          <w:color w:val="000000"/>
          <w:lang w:eastAsia="ru-RU"/>
        </w:rPr>
        <w:br/>
        <w:t>3.2. Хранить в палате скоропортящиеся продукты, оружие, громоздкие вещи, легковоспламеняющиеся ядовитые и взрывчатые вещества. Выносить из столовой продукты питания и посуду. Хранить продукты питания в палате. </w:t>
      </w:r>
      <w:r>
        <w:rPr>
          <w:rFonts w:eastAsia="Times New Roman" w:cs="Times New Roman"/>
          <w:color w:val="000000"/>
          <w:lang w:eastAsia="ru-RU"/>
        </w:rPr>
        <w:br/>
        <w:t>3.3. Нарушать назначенный врачом диетический режим – употребление паштетов, заправленных салатов, студней, заливных, пельменей, пирожков с начинкой, кондитерских изделий с заварным кремом, бутербродов, копчёностей, цельного молока, простокваши, сырых яиц. </w:t>
      </w:r>
      <w:r>
        <w:rPr>
          <w:rFonts w:eastAsia="Times New Roman" w:cs="Times New Roman"/>
          <w:color w:val="000000"/>
          <w:lang w:eastAsia="ru-RU"/>
        </w:rPr>
        <w:br/>
        <w:t>3.4. Употреблять алкогольные напитки и наркотические вещества. </w:t>
      </w:r>
      <w:r>
        <w:rPr>
          <w:rFonts w:eastAsia="Times New Roman" w:cs="Times New Roman"/>
          <w:color w:val="000000"/>
          <w:lang w:eastAsia="ru-RU"/>
        </w:rPr>
        <w:br/>
        <w:t>3.5. Самостоятельно, без разрешения лечащего врача принимать медикаменты, не указанные в листе назначения. </w:t>
      </w:r>
      <w:r>
        <w:rPr>
          <w:rFonts w:eastAsia="Times New Roman" w:cs="Times New Roman"/>
          <w:color w:val="000000"/>
          <w:lang w:eastAsia="ru-RU"/>
        </w:rPr>
        <w:br/>
        <w:t>3.6. Без разрешения лечащего врача самовольно покидать территорию больницы. </w:t>
      </w:r>
      <w:r>
        <w:rPr>
          <w:rFonts w:eastAsia="Times New Roman" w:cs="Times New Roman"/>
          <w:color w:val="000000"/>
          <w:lang w:eastAsia="ru-RU"/>
        </w:rPr>
        <w:br/>
        <w:t>3.7. Во время госпитализации самостоятельно/самовольно, не согласуя с лечащим врачом/заведующим отделением, посещать других специалистов, какие-либо лечебные кабинеты и иные лечебные учреждения. </w:t>
      </w:r>
      <w:r>
        <w:rPr>
          <w:rFonts w:eastAsia="Times New Roman" w:cs="Times New Roman"/>
          <w:color w:val="000000"/>
          <w:lang w:eastAsia="ru-RU"/>
        </w:rPr>
        <w:br/>
        <w:t>3.8. В период госпитализации обращаться за выпиской льготных лекарственных средств и предметов медицинского назначения. </w:t>
      </w:r>
      <w:r>
        <w:rPr>
          <w:rFonts w:eastAsia="Times New Roman" w:cs="Times New Roman"/>
          <w:color w:val="000000"/>
          <w:lang w:eastAsia="ru-RU"/>
        </w:rPr>
        <w:br/>
        <w:t>3.9. Громко включать телевизор и звуковые приборы. </w:t>
      </w:r>
      <w:r>
        <w:rPr>
          <w:rFonts w:eastAsia="Times New Roman" w:cs="Times New Roman"/>
          <w:color w:val="000000"/>
          <w:lang w:eastAsia="ru-RU"/>
        </w:rPr>
        <w:br/>
        <w:t>3.10. Пользоваться кипятильником и личными электрообогревателями. </w:t>
      </w:r>
      <w:r>
        <w:rPr>
          <w:rFonts w:eastAsia="Times New Roman" w:cs="Times New Roman"/>
          <w:color w:val="000000"/>
          <w:lang w:eastAsia="ru-RU"/>
        </w:rPr>
        <w:br/>
        <w:t>3.11. Допускать бестактное отношение к работника медицинского учреждения. </w:t>
      </w:r>
      <w:r>
        <w:rPr>
          <w:rFonts w:eastAsia="Times New Roman" w:cs="Times New Roman"/>
          <w:color w:val="000000"/>
          <w:lang w:eastAsia="ru-RU"/>
        </w:rPr>
        <w:br/>
        <w:t>К больным, нарушающим настоящие правила, администрация может применять различные меры, вплоть до выписки из стационара, так как нарушение установленного режима расценивается как добровольный отказ от лечения. В листке нетрудоспособности производится отметка о нарушении стационарного режима, и факт сообщается по месту жительства и работы. За порчу мебели, оборудования и др. больные несут материальную ответственность в соответствии с действующим законодательством.</w:t>
      </w:r>
    </w:p>
    <w:p w:rsidR="002C5515" w:rsidRDefault="002C5515" w:rsidP="002C5515">
      <w:pPr>
        <w:pStyle w:val="Standard"/>
      </w:pPr>
    </w:p>
    <w:p w:rsidR="002402F8" w:rsidRPr="002C5515" w:rsidRDefault="002402F8" w:rsidP="002C5515">
      <w:bookmarkStart w:id="0" w:name="_GoBack"/>
      <w:bookmarkEnd w:id="0"/>
    </w:p>
    <w:sectPr w:rsidR="002402F8" w:rsidRPr="002C5515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216"/>
    <w:rsid w:val="002402F8"/>
    <w:rsid w:val="002C5515"/>
    <w:rsid w:val="0058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E6A31-8EA6-4BF1-8511-88681540B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C55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C55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1921</Words>
  <Characters>10954</Characters>
  <Application>Microsoft Office Word</Application>
  <DocSecurity>0</DocSecurity>
  <Lines>91</Lines>
  <Paragraphs>25</Paragraphs>
  <ScaleCrop>false</ScaleCrop>
  <Company/>
  <LinksUpToDate>false</LinksUpToDate>
  <CharactersWithSpaces>12850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2019-11-21T11:15:00Z</dcterms:created>
  <dcterms:modified xsi:type="dcterms:W3CDTF">2019-11-21T11:15:00Z</dcterms:modified>
</cp:coreProperties>
</file>