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49" w:rsidRPr="00147E49" w:rsidRDefault="00147E49" w:rsidP="00147E49">
      <w:r w:rsidRPr="00147E49">
        <w:t>Пациент оплачивает медицинскую услугу в размере 100%, согласно прейскуранта цен в кассу "исполнителя", получает на руки договор на проведение медицинской услуги, которая предоставляется либо в день договора, либо в ближайшие 2-3 дня. При оказании платных медицинских услуг организациям и проведении периодических медицинских осмотров составляется план-график осмотров по дням, месяцам. Оплата при проведении подобных осмотров происходит по безналичному осмотру, деньги поступают на расчетный счет поликлиники. Потребителю-заказчику после медицинской услуги на платной основе выдается документ, подтверждающий произведенную оплату, предоставленных медицинских услуг (контрольно-кассовый чек, квитанция или иной бланк строгой отчетности), документы установленного образца.</w:t>
      </w:r>
    </w:p>
    <w:p w:rsidR="00147E49" w:rsidRPr="00147E49" w:rsidRDefault="00147E49" w:rsidP="00147E49">
      <w:r w:rsidRPr="00147E49">
        <w:t>Порядок и условия предоставления медицинской помощи населению в  рамках ПРОГРАММЫ ГОСУДАРСТВЕННЫХ ГАРАНТИЙ БЕСПЛАТНОГО ОКАЗАНИЯ ГРАЖДАНАМ МЕДИЦИНСКОЙ ПОМОЩИ НА 2017 ГОД И НА ПЛАНОВЫЙ ПЕРИОД 2018 И 2019 ГОДОВ, принятой Постановление Правительства РФ от 19.12.2016 N 1403. </w:t>
      </w:r>
    </w:p>
    <w:p w:rsidR="00147E49" w:rsidRPr="00147E49" w:rsidRDefault="00147E49" w:rsidP="00147E49">
      <w:r w:rsidRPr="00147E49">
        <w:t>Порядок предоставления бесплатной медицинской помощи определяется условием оказания медицинской помощи, в том числе сроки ожидания медицинской помощи, предоставляемой в плановом порядке,  а также реализация права на внеочередное оказание медицинской помощи отдельных категорий граждан в медицинских организациях.</w:t>
      </w:r>
    </w:p>
    <w:p w:rsidR="00147E49" w:rsidRPr="00147E49" w:rsidRDefault="00147E49" w:rsidP="00147E49">
      <w:r w:rsidRPr="00147E49">
        <w:t>При обращении за медицинской помощи и ее получении в соответствии с ФЗ от 29.11.2011г. № 326 – ФЗ "Об обязательном медицинском страховании в РФ" пациент имеет право:</w:t>
      </w:r>
    </w:p>
    <w:p w:rsidR="00147E49" w:rsidRPr="00147E49" w:rsidRDefault="00147E49" w:rsidP="00147E49">
      <w:pPr>
        <w:numPr>
          <w:ilvl w:val="0"/>
          <w:numId w:val="1"/>
        </w:numPr>
      </w:pPr>
      <w:r w:rsidRPr="00147E49">
        <w:t>уважительное и гуманное отношение со стороны медицинского персонала;</w:t>
      </w:r>
    </w:p>
    <w:p w:rsidR="00147E49" w:rsidRPr="00147E49" w:rsidRDefault="00147E49" w:rsidP="00147E49">
      <w:pPr>
        <w:numPr>
          <w:ilvl w:val="0"/>
          <w:numId w:val="1"/>
        </w:numPr>
      </w:pPr>
      <w:r w:rsidRPr="00147E49">
        <w:t>выбор врача, в том числе врача общей практики (семейного врача) и лечащего врача, с учетом его согласия, а также выбор медицинской организации;</w:t>
      </w:r>
    </w:p>
    <w:p w:rsidR="00147E49" w:rsidRPr="00147E49" w:rsidRDefault="00147E49" w:rsidP="00147E49">
      <w:pPr>
        <w:numPr>
          <w:ilvl w:val="0"/>
          <w:numId w:val="1"/>
        </w:numPr>
      </w:pPr>
      <w:r w:rsidRPr="00147E49"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147E49" w:rsidRPr="00147E49" w:rsidRDefault="00147E49" w:rsidP="00147E49">
      <w:pPr>
        <w:numPr>
          <w:ilvl w:val="0"/>
          <w:numId w:val="1"/>
        </w:numPr>
      </w:pPr>
      <w:r w:rsidRPr="00147E49">
        <w:t>проведение по его просьбе консилиума и консультации других специалистов;</w:t>
      </w:r>
    </w:p>
    <w:p w:rsidR="00147E49" w:rsidRPr="00147E49" w:rsidRDefault="00147E49" w:rsidP="00147E49">
      <w:pPr>
        <w:numPr>
          <w:ilvl w:val="0"/>
          <w:numId w:val="1"/>
        </w:numPr>
      </w:pPr>
      <w:r w:rsidRPr="00147E49">
        <w:t>облегчение боли, связанное с заболеванием и (или) медицинским вмешательством, доступными методами и лекарственными средствами;</w:t>
      </w:r>
    </w:p>
    <w:p w:rsidR="00147E49" w:rsidRPr="00147E49" w:rsidRDefault="00147E49" w:rsidP="00147E49">
      <w:pPr>
        <w:numPr>
          <w:ilvl w:val="0"/>
          <w:numId w:val="1"/>
        </w:numPr>
      </w:pPr>
      <w:r w:rsidRPr="00147E49">
        <w:t>сохранение в тайне информации об обращении за медицинской помощью, о состоянии здоровья, диагнозе и иных сведений, полученных при его обследовании и лечении;</w:t>
      </w:r>
    </w:p>
    <w:p w:rsidR="00147E49" w:rsidRPr="00147E49" w:rsidRDefault="00147E49" w:rsidP="00147E49">
      <w:pPr>
        <w:numPr>
          <w:ilvl w:val="0"/>
          <w:numId w:val="1"/>
        </w:numPr>
      </w:pPr>
      <w:r w:rsidRPr="00147E49">
        <w:t>информационное, добровольное согласие на медицинское вмешательство;</w:t>
      </w:r>
    </w:p>
    <w:p w:rsidR="00147E49" w:rsidRPr="00147E49" w:rsidRDefault="00147E49" w:rsidP="00147E49">
      <w:pPr>
        <w:numPr>
          <w:ilvl w:val="0"/>
          <w:numId w:val="1"/>
        </w:numPr>
      </w:pPr>
      <w:r w:rsidRPr="00147E49">
        <w:t>отказ от медицинского вмешательства;</w:t>
      </w:r>
    </w:p>
    <w:p w:rsidR="00147E49" w:rsidRPr="00147E49" w:rsidRDefault="00147E49" w:rsidP="00147E49">
      <w:pPr>
        <w:numPr>
          <w:ilvl w:val="0"/>
          <w:numId w:val="1"/>
        </w:numPr>
      </w:pPr>
      <w:r w:rsidRPr="00147E49">
        <w:t>получение информации о своих правах и обязанностях и состоянии своего здоровья, а также выбор лица, которому в интересах пациента могут быть переданы сведения о состоянии его здоровья;</w:t>
      </w:r>
    </w:p>
    <w:p w:rsidR="00147E49" w:rsidRPr="00147E49" w:rsidRDefault="00147E49" w:rsidP="00147E49">
      <w:pPr>
        <w:numPr>
          <w:ilvl w:val="0"/>
          <w:numId w:val="1"/>
        </w:numPr>
      </w:pPr>
      <w:r w:rsidRPr="00147E49">
        <w:t>получение персональных данных, необходимых для введения персонифицированного учета в сфере ОМС.</w:t>
      </w:r>
    </w:p>
    <w:p w:rsidR="00147E49" w:rsidRPr="00147E49" w:rsidRDefault="00147E49" w:rsidP="00147E49">
      <w:r w:rsidRPr="00147E49">
        <w:t xml:space="preserve">Порядок и условия выбора гражданином медицинской организации при оказании ему медицинской помощи в рамках программы государственных гарантий, бесплатного оказания гражданам медицинской помощи, регулируются отношениями, связанные с выбором гражданином медицинской организации для оказания медицинской помощи в рамках </w:t>
      </w:r>
      <w:r w:rsidRPr="00147E49">
        <w:lastRenderedPageBreak/>
        <w:t>программы государственных гарантий, бесплатного оказания гражданам медицинской помощи в пределах Ярославской области.</w:t>
      </w:r>
    </w:p>
    <w:p w:rsidR="00147E49" w:rsidRPr="00147E49" w:rsidRDefault="00147E49" w:rsidP="00147E49">
      <w:r w:rsidRPr="00147E49">
        <w:t>При оказании гражданину медицинской помощи в рамках программы государственной гарантии бесплатного оказания гражданам медицинской помощи он имеет права на выбор медицинской организации в порядке утвержденном приказом Министерства здравоохранения и социального развития РФ от 26.04.2012г. №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на выбор врача в порядке, утвержденном приказом Министерством здравоохранения и социального развития РФ от 26.04.2012г. № 407н "Об утверждении Порядка содействия руководителям медицинских организаций в выбору пациентам врача в случае требования пациента о замене лечащего врача", с учетом его согласия.</w:t>
      </w:r>
    </w:p>
    <w:p w:rsidR="00147E49" w:rsidRPr="00147E49" w:rsidRDefault="00147E49" w:rsidP="00147E49">
      <w:r w:rsidRPr="00147E49"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1 раз в год.</w:t>
      </w:r>
    </w:p>
    <w:p w:rsidR="00147E49" w:rsidRPr="00147E49" w:rsidRDefault="00147E49" w:rsidP="00147E49">
      <w:r w:rsidRPr="00147E49">
        <w:t>В выбранной медицинской организации гражданин осуществляет выбор не чаще, чем один раз в год врача-терапевта, врача-терапевта (участкового), путем подачи лично или через своего представителя на имя руководителя медицинской организации заявления. </w:t>
      </w:r>
    </w:p>
    <w:p w:rsidR="00147E49" w:rsidRPr="00147E49" w:rsidRDefault="00147E49" w:rsidP="00147E49">
      <w:r w:rsidRPr="00147E49"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147E49" w:rsidRPr="00147E49" w:rsidRDefault="00147E49" w:rsidP="00147E49">
      <w:r w:rsidRPr="00147E49">
        <w:t>Медицинская организация, при невозможности оказать медицинскую помощь согласованного вида, объема и стандарта обязана за счет собственных средств обеспечить пациента такой помощью в других медицинских организациях или путем привлечения соответствующих специалистов.</w:t>
      </w:r>
    </w:p>
    <w:p w:rsidR="00B70DF5" w:rsidRDefault="00B70DF5">
      <w:bookmarkStart w:id="0" w:name="_GoBack"/>
      <w:bookmarkEnd w:id="0"/>
    </w:p>
    <w:sectPr w:rsidR="00B7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46C5E"/>
    <w:multiLevelType w:val="multilevel"/>
    <w:tmpl w:val="28B2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12"/>
    <w:rsid w:val="00147E49"/>
    <w:rsid w:val="00B70DF5"/>
    <w:rsid w:val="00B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9A80B-2715-4A30-8FB8-9B9333A2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2019-08-15T16:00:00Z</dcterms:created>
  <dcterms:modified xsi:type="dcterms:W3CDTF">2019-08-15T16:01:00Z</dcterms:modified>
</cp:coreProperties>
</file>