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45" w:rsidRPr="00062C45" w:rsidRDefault="00062C45" w:rsidP="00062C45">
      <w:r w:rsidRPr="00062C45">
        <w:rPr>
          <w:i/>
          <w:iCs/>
        </w:rPr>
        <w:t xml:space="preserve">Лечение </w:t>
      </w:r>
      <w:proofErr w:type="spellStart"/>
      <w:r w:rsidRPr="00062C45">
        <w:rPr>
          <w:i/>
          <w:iCs/>
        </w:rPr>
        <w:t>табакокурения</w:t>
      </w:r>
      <w:proofErr w:type="spellEnd"/>
      <w:r w:rsidRPr="00062C45">
        <w:rPr>
          <w:i/>
          <w:iCs/>
        </w:rPr>
        <w:t xml:space="preserve"> проводится методом гипноза в диспансерном отделении.</w:t>
      </w:r>
      <w:r w:rsidRPr="00062C45">
        <w:br/>
      </w:r>
      <w:r w:rsidRPr="00062C45">
        <w:rPr>
          <w:i/>
          <w:iCs/>
        </w:rPr>
        <w:t> </w:t>
      </w:r>
      <w:r w:rsidRPr="00062C45">
        <w:rPr>
          <w:b/>
          <w:bCs/>
          <w:i/>
          <w:iCs/>
        </w:rPr>
        <w:t>Данная процедура проводится только при согласии больного, так как больные с синдромом зависимости не подпадают, под статью о не добровольной госпитализации и лечении, согласно Закону РФ «О психиатрической помощи и гарантиях прав граждан при ее оказании»</w:t>
      </w:r>
    </w:p>
    <w:p w:rsidR="00062C45" w:rsidRPr="00062C45" w:rsidRDefault="00062C45" w:rsidP="00062C45">
      <w:r w:rsidRPr="00062C45">
        <w:rPr>
          <w:i/>
          <w:iCs/>
        </w:rPr>
        <w:t>Напоминаем Вам, что стоимость Вы можете уточнить в разделе </w:t>
      </w:r>
      <w:hyperlink r:id="rId4" w:tgtFrame="_blank" w:tooltip="&quot;Наши цены&quot;" w:history="1">
        <w:r w:rsidRPr="00062C45">
          <w:rPr>
            <w:rStyle w:val="a3"/>
            <w:b/>
            <w:bCs/>
            <w:i/>
            <w:iCs/>
          </w:rPr>
          <w:t>«Наши цены»</w:t>
        </w:r>
      </w:hyperlink>
    </w:p>
    <w:p w:rsidR="00062C45" w:rsidRPr="00062C45" w:rsidRDefault="00062C45" w:rsidP="00062C45">
      <w:hyperlink r:id="rId5" w:history="1">
        <w:r w:rsidRPr="00062C45">
          <w:rPr>
            <w:rStyle w:val="a3"/>
            <w:b/>
            <w:bCs/>
            <w:i/>
            <w:iCs/>
          </w:rPr>
          <w:t xml:space="preserve">Коротко о лечение </w:t>
        </w:r>
        <w:proofErr w:type="spellStart"/>
        <w:r w:rsidRPr="00062C45">
          <w:rPr>
            <w:rStyle w:val="a3"/>
            <w:b/>
            <w:bCs/>
            <w:i/>
            <w:iCs/>
          </w:rPr>
          <w:t>табакокурения</w:t>
        </w:r>
        <w:proofErr w:type="spellEnd"/>
        <w:r w:rsidRPr="00062C45">
          <w:rPr>
            <w:rStyle w:val="a3"/>
            <w:b/>
            <w:bCs/>
            <w:i/>
            <w:iCs/>
          </w:rPr>
          <w:t xml:space="preserve"> главное:</w:t>
        </w:r>
        <w:r w:rsidRPr="00062C45">
          <w:rPr>
            <w:rStyle w:val="a3"/>
            <w:b/>
            <w:bCs/>
            <w:i/>
            <w:iCs/>
          </w:rPr>
          <w:br/>
          <w:t xml:space="preserve">— Методы лечения </w:t>
        </w:r>
        <w:proofErr w:type="spellStart"/>
        <w:r w:rsidRPr="00062C45">
          <w:rPr>
            <w:rStyle w:val="a3"/>
            <w:b/>
            <w:bCs/>
            <w:i/>
            <w:iCs/>
          </w:rPr>
          <w:t>табакокурения</w:t>
        </w:r>
        <w:proofErr w:type="spellEnd"/>
        <w:r w:rsidRPr="00062C45">
          <w:rPr>
            <w:rStyle w:val="a3"/>
            <w:b/>
            <w:bCs/>
            <w:i/>
            <w:iCs/>
          </w:rPr>
          <w:t xml:space="preserve"> различны, но основным и наиболее весомым является лечение </w:t>
        </w:r>
        <w:proofErr w:type="spellStart"/>
        <w:r w:rsidRPr="00062C45">
          <w:rPr>
            <w:rStyle w:val="a3"/>
            <w:b/>
            <w:bCs/>
            <w:i/>
            <w:iCs/>
          </w:rPr>
          <w:t>табакокурения</w:t>
        </w:r>
        <w:proofErr w:type="spellEnd"/>
        <w:r w:rsidRPr="00062C45">
          <w:rPr>
            <w:rStyle w:val="a3"/>
            <w:b/>
            <w:bCs/>
            <w:i/>
            <w:iCs/>
          </w:rPr>
          <w:t xml:space="preserve"> гипнозом.</w:t>
        </w:r>
        <w:r w:rsidRPr="00062C45">
          <w:rPr>
            <w:rStyle w:val="a3"/>
            <w:b/>
            <w:bCs/>
            <w:i/>
            <w:iCs/>
          </w:rPr>
          <w:br/>
          <w:t xml:space="preserve">— О работе клиники вы можете прочитать на различных сайтах и в разделах: центры </w:t>
        </w:r>
        <w:proofErr w:type="spellStart"/>
        <w:r w:rsidRPr="00062C45">
          <w:rPr>
            <w:rStyle w:val="a3"/>
            <w:b/>
            <w:bCs/>
            <w:i/>
            <w:iCs/>
          </w:rPr>
          <w:t>табакокурения</w:t>
        </w:r>
        <w:proofErr w:type="spellEnd"/>
        <w:r w:rsidRPr="00062C45">
          <w:rPr>
            <w:rStyle w:val="a3"/>
            <w:b/>
            <w:bCs/>
            <w:i/>
            <w:iCs/>
          </w:rPr>
          <w:t xml:space="preserve">, клиники лечения </w:t>
        </w:r>
        <w:proofErr w:type="spellStart"/>
        <w:r w:rsidRPr="00062C45">
          <w:rPr>
            <w:rStyle w:val="a3"/>
            <w:b/>
            <w:bCs/>
            <w:i/>
            <w:iCs/>
          </w:rPr>
          <w:t>табакокурения</w:t>
        </w:r>
        <w:proofErr w:type="spellEnd"/>
        <w:r w:rsidRPr="00062C45">
          <w:rPr>
            <w:rStyle w:val="a3"/>
            <w:b/>
            <w:bCs/>
            <w:i/>
            <w:iCs/>
          </w:rPr>
          <w:t>.</w:t>
        </w:r>
      </w:hyperlink>
      <w:hyperlink r:id="rId6" w:history="1">
        <w:r w:rsidRPr="00062C45">
          <w:rPr>
            <w:rStyle w:val="a3"/>
            <w:i/>
            <w:iCs/>
          </w:rPr>
          <w:t>. </w:t>
        </w:r>
        <w:r w:rsidRPr="00062C45">
          <w:rPr>
            <w:rStyle w:val="a3"/>
            <w:b/>
            <w:bCs/>
            <w:i/>
            <w:iCs/>
          </w:rPr>
          <w:t> </w:t>
        </w:r>
      </w:hyperlink>
    </w:p>
    <w:p w:rsidR="00062C45" w:rsidRPr="00062C45" w:rsidRDefault="00062C45" w:rsidP="00062C45">
      <w:r w:rsidRPr="00062C45">
        <w:t> </w:t>
      </w:r>
    </w:p>
    <w:p w:rsidR="009D3A71" w:rsidRDefault="009D3A71">
      <w:bookmarkStart w:id="0" w:name="_GoBack"/>
      <w:bookmarkEnd w:id="0"/>
    </w:p>
    <w:sectPr w:rsidR="009D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25"/>
    <w:rsid w:val="00062C45"/>
    <w:rsid w:val="009D3A71"/>
    <w:rsid w:val="00C9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CDCF-013D-4E21-8C89-3060EB2E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archive.org/web/20140723085251/http:/andreevo.com/prais.php" TargetMode="External"/><Relationship Id="rId5" Type="http://schemas.openxmlformats.org/officeDocument/2006/relationships/hyperlink" Target="http://web.archive.org/web/20140723085251/http:/andreevo.com/prais.php" TargetMode="External"/><Relationship Id="rId4" Type="http://schemas.openxmlformats.org/officeDocument/2006/relationships/hyperlink" Target="http://andreevo.com/wp-admin/post.php?post=24&amp;action=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2019-08-29T11:26:00Z</dcterms:created>
  <dcterms:modified xsi:type="dcterms:W3CDTF">2019-08-29T11:26:00Z</dcterms:modified>
</cp:coreProperties>
</file>