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33" w:rsidRPr="00766233" w:rsidRDefault="00766233" w:rsidP="00766233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C765A2"/>
          <w:sz w:val="27"/>
          <w:szCs w:val="27"/>
          <w:lang w:eastAsia="ru-RU"/>
        </w:rPr>
      </w:pPr>
      <w:r w:rsidRPr="00766233">
        <w:rPr>
          <w:rFonts w:ascii="Arial" w:eastAsia="Times New Roman" w:hAnsi="Arial" w:cs="Arial"/>
          <w:color w:val="C765A2"/>
          <w:sz w:val="27"/>
          <w:szCs w:val="27"/>
          <w:lang w:eastAsia="ru-RU"/>
        </w:rPr>
        <w:t>Анализ мочи</w:t>
      </w:r>
    </w:p>
    <w:p w:rsidR="00766233" w:rsidRPr="00766233" w:rsidRDefault="00766233" w:rsidP="00766233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Общий анализ мочи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Перед сбором мочи надо произвести тщательный гигиенический туалет половых органов.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Женщинам не рекомендуется сдавать анализ мочи во время менструации.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Соберите утреннюю мочу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50-100 мл мочи.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Плотно закройте контейнер завинчивающейся крышкой.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Специализированный пластиковый контейнер - оптимальное средство сбора и транспортировки мочи для лабораторных исследований. Спрашивайте в аптеках. Контейнер представляет собой широкогорлый градуированный полупрозрачный стаканчик емкостью 125 мл с герметично завинчивающейся крышкой. Контейнер стерилен, не требует предварительной обработки и полностью готов к использованию.</w:t>
      </w:r>
    </w:p>
    <w:p w:rsidR="00766233" w:rsidRPr="00766233" w:rsidRDefault="00766233" w:rsidP="00766233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 xml:space="preserve">Сбор суточной мочи по </w:t>
      </w:r>
      <w:proofErr w:type="spellStart"/>
      <w:r w:rsidRPr="00766233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Зимницкому</w:t>
      </w:r>
      <w:proofErr w:type="spellEnd"/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Собирается моча за сутки (8 порций в 8 контейнеров, каждые 3 часа).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Первая утренняя порция мочи удаляется. Все последующие порции мочи, выделенные в течение дня, ночи и утренняя порция следующего дня собираются в разные контейнеры (50 мл), купленные в аптеке, на каждом подписывается время сбора.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После завершения сбора мочи содержимое емкости точно измерить, обязательно перемешать и сразу же отлить в контейнер, купленный в аптеке. Контейнер принести в медицинский центр для исследования. Всю мочу приносить не надо.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 xml:space="preserve">В </w:t>
      </w:r>
      <w:proofErr w:type="spellStart"/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медцентре</w:t>
      </w:r>
      <w:proofErr w:type="spellEnd"/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 xml:space="preserve"> сообщите суточное количество мочи.</w:t>
      </w:r>
    </w:p>
    <w:p w:rsidR="00766233" w:rsidRPr="00766233" w:rsidRDefault="00766233" w:rsidP="00766233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Моча для проведения бактериологических исследований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Пробу мочи собирают только в стерильную посуду.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Мочу необходимо сдать до начала антибактериального лечения или спустя 3 дня после терапии. Если больной принимает антибактериальные препараты, то нужно решить вопрос об их временной отмене.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lastRenderedPageBreak/>
        <w:t xml:space="preserve">После тщательного туалета наружных половых органов первую порцию мочи </w:t>
      </w:r>
      <w:proofErr w:type="spellStart"/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cпустить</w:t>
      </w:r>
      <w:proofErr w:type="spellEnd"/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 xml:space="preserve"> в унитаз, среднюю порцию в количестве 3-5 мл собрать в стерильную герметически закрывающуюся посуду.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Мочу доставить в лабораторию в течение 1-2 часов, если такой возможности нет, то хранить пробу мочи можно в холодильнике не более суток. При транспортировке пробы нужно следить, чтобы пробка не промокла.</w:t>
      </w:r>
    </w:p>
    <w:p w:rsidR="00766233" w:rsidRPr="00766233" w:rsidRDefault="00766233" w:rsidP="00766233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C765A2"/>
          <w:sz w:val="27"/>
          <w:szCs w:val="27"/>
          <w:lang w:eastAsia="ru-RU"/>
        </w:rPr>
      </w:pPr>
      <w:r w:rsidRPr="00766233">
        <w:rPr>
          <w:rFonts w:ascii="Arial" w:eastAsia="Times New Roman" w:hAnsi="Arial" w:cs="Arial"/>
          <w:color w:val="C765A2"/>
          <w:sz w:val="27"/>
          <w:szCs w:val="27"/>
          <w:lang w:eastAsia="ru-RU"/>
        </w:rPr>
        <w:t>Анализ крови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 xml:space="preserve">Ряд анализов делают натощак. Например, биохимические (глюкоза, </w:t>
      </w:r>
      <w:proofErr w:type="spellStart"/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холестерол</w:t>
      </w:r>
      <w:proofErr w:type="spellEnd"/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, билирубин и др.) и серологические тесты (сифилис, гепатит В), и др. «Натощак» - это когда между последним приёмом пищи и взятием крови проходит не менее 8 часов (желательно - не менее 12 часов). Можно пить воду.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 xml:space="preserve">Строго натощак (после 12-часового голодания) следует сдавать кровь для определения параметров липидного профиля: </w:t>
      </w:r>
      <w:proofErr w:type="spellStart"/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холестерол</w:t>
      </w:r>
      <w:proofErr w:type="spellEnd"/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, ЛПВП, ЛПНП, триглицериды.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Если предстоит сдавать общий анализ крови, последний приём пищи должен быть не позже, чем за 1 час до сдачи крови. Завтрак может состоять из несладкого чая, несладкой каши без масла и молока, яблока.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Желательно за 1 - 2 дня до обследования исключить из рациона жирное, жареное и алкоголь. За час до взятия крови воздержитесь от курения.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При сдаче венозной крови нужно исключить факторы, влияющие на результаты исследований: физическое напряжение (бег, подъём по лестнице), эмоциональное возбуждение. </w:t>
      </w:r>
    </w:p>
    <w:p w:rsidR="00766233" w:rsidRPr="00766233" w:rsidRDefault="00766233" w:rsidP="00766233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C765A2"/>
          <w:sz w:val="27"/>
          <w:szCs w:val="27"/>
          <w:lang w:eastAsia="ru-RU"/>
        </w:rPr>
      </w:pPr>
      <w:r w:rsidRPr="00766233">
        <w:rPr>
          <w:rFonts w:ascii="Arial" w:eastAsia="Times New Roman" w:hAnsi="Arial" w:cs="Arial"/>
          <w:color w:val="C765A2"/>
          <w:sz w:val="27"/>
          <w:szCs w:val="27"/>
          <w:lang w:eastAsia="ru-RU"/>
        </w:rPr>
        <w:t>Подготовка к УЗИ исследованию органов малого таза</w:t>
      </w:r>
    </w:p>
    <w:p w:rsidR="00766233" w:rsidRPr="00766233" w:rsidRDefault="00766233" w:rsidP="00766233">
      <w:pPr>
        <w:shd w:val="clear" w:color="auto" w:fill="FFFFFF"/>
        <w:spacing w:after="33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УЗИ органов малого таза проводится в первые 10 дней менструального цикла, требует наполненного мочевого пузыря. Для этого за 1 час до исследования рекомендуется выпить 1 литр негазированной жидкости. При невозможности терпеть и сильном позыве,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</w:t>
      </w:r>
    </w:p>
    <w:p w:rsidR="00766233" w:rsidRPr="00766233" w:rsidRDefault="00766233" w:rsidP="00766233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766233">
        <w:rPr>
          <w:rFonts w:ascii="Arial" w:eastAsia="Times New Roman" w:hAnsi="Arial" w:cs="Arial"/>
          <w:b/>
          <w:bCs/>
          <w:i/>
          <w:iCs/>
          <w:color w:val="3D393B"/>
          <w:sz w:val="23"/>
          <w:szCs w:val="23"/>
          <w:bdr w:val="none" w:sz="0" w:space="0" w:color="auto" w:frame="1"/>
          <w:lang w:eastAsia="ru-RU"/>
        </w:rPr>
        <w:t>Просим соблюдать данные рекомендации для повышения точности исследования. Надеемся, что они помогут Вам правильно подготовиться к исследованию и получить надежные результаты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7E"/>
    <w:rsid w:val="0067087E"/>
    <w:rsid w:val="00766233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9E5A-CAB5-4D49-ABD0-CC54018F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2019-10-07T12:14:00Z</dcterms:created>
  <dcterms:modified xsi:type="dcterms:W3CDTF">2019-10-07T12:14:00Z</dcterms:modified>
</cp:coreProperties>
</file>