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280D" w14:textId="77777777" w:rsidR="002D22C1" w:rsidRPr="002D22C1" w:rsidRDefault="002D22C1" w:rsidP="002D22C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aps/>
          <w:color w:val="11B1FF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b/>
          <w:bCs/>
          <w:caps/>
          <w:color w:val="11B1FF"/>
          <w:sz w:val="24"/>
          <w:szCs w:val="24"/>
          <w:lang w:eastAsia="ru-RU"/>
        </w:rPr>
        <w:t>ИНДИВИДУАЛЬНАЯ ПРОГРАММА РЕАБИЛИТАЦИИ (АБИЛИТАЦИИ) ИНВАЛИДА</w:t>
      </w:r>
    </w:p>
    <w:p w14:paraId="3A986B91" w14:textId="77777777" w:rsidR="002D22C1" w:rsidRPr="002D22C1" w:rsidRDefault="002D22C1" w:rsidP="002D22C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Индивидуальная программа реабилитации инвалида (ИПРА) </w:t>
      </w:r>
      <w:r w:rsidRPr="002D22C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— комплекс оптимальных для инвалида реабилитационных мероприятий, включающий в себя отдельные виды, формы, объёмы, сроки и порядок реализации медицинских, профессиональных и других реабилитационных мер, направленных на восстановление, компенсацию нарушенных или утраченных функций организма, восстановление, компенсацию способностей инвалида к выполнению определённых видов деятельности.</w:t>
      </w:r>
    </w:p>
    <w:p w14:paraId="0463626F" w14:textId="77777777" w:rsidR="002D22C1" w:rsidRPr="002D22C1" w:rsidRDefault="002D22C1" w:rsidP="002D2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является обязательной для исполнения соответствующими органами государственной власти, местного самоуправления, а также организациями независимо от организационно-правовых форм и форм собственности.</w:t>
      </w:r>
    </w:p>
    <w:p w14:paraId="73C3FE1C" w14:textId="77777777" w:rsidR="002D22C1" w:rsidRPr="002D22C1" w:rsidRDefault="002D22C1" w:rsidP="002D2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имеет для инвалида рекомендательный характер, он вправе отказаться от того или иного мероприятия или от реализации всей программы в целом.</w:t>
      </w:r>
    </w:p>
    <w:p w14:paraId="40F86472" w14:textId="77777777" w:rsidR="002D22C1" w:rsidRPr="002D22C1" w:rsidRDefault="002D22C1" w:rsidP="002D2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разрабатывается федеральными государственными учреждениями медико-социальной экспертизы при проведении медико-социальной экспертизы, на основе оценки ограничений жизнедеятельности, вызванных стойким расстройством функций организма и реабилитационного потенциала.</w:t>
      </w:r>
    </w:p>
    <w:p w14:paraId="14322F07" w14:textId="77777777" w:rsidR="002D22C1" w:rsidRPr="002D22C1" w:rsidRDefault="002D22C1" w:rsidP="002D2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содержит как реабилитационные мероприятия, предоставляемые инвалиду с освобождением от платы в соответствии с «Федеральным перечнем реабилитационных мероприятий, технических средств и услуг, предоставляемых инвалиду», утверждённым распоряжением Правительства РФ от 30.12.2005 № 2347р, так и реабилитационные мероприятия, в оплате которых принимает участие сам инвалид либо другие лица или организации.</w:t>
      </w:r>
    </w:p>
    <w:p w14:paraId="6442C934" w14:textId="77777777" w:rsidR="002D22C1" w:rsidRPr="002D22C1" w:rsidRDefault="002D22C1" w:rsidP="002D2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инвалида может быть разработана на 1 год, 2 года и бессрочно. ИПРА ребенка-инвалида может быть разработана на 1 год, 2 года либо до достижения гражданином возраста 18 лет.</w:t>
      </w:r>
    </w:p>
    <w:p w14:paraId="712DA96D" w14:textId="77777777" w:rsidR="002D22C1" w:rsidRPr="002D22C1" w:rsidRDefault="002D22C1" w:rsidP="002D2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внесения дополнений или изменений в ИПРА инвалида (ребенка-инвалида) оформляется новое направление на медико-социальную экспертизу и составляется новая ИПРА инвалида (ребенка-инвалида).</w:t>
      </w:r>
    </w:p>
    <w:p w14:paraId="7FC9BD1F" w14:textId="77777777" w:rsidR="002D22C1" w:rsidRPr="002D22C1" w:rsidRDefault="002D22C1" w:rsidP="002D2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 случае несогласия с решением бюро о рекомендуемых реабилитационных мероприятиях инвалид (его законный представитель) может обжаловать данное решение в порядке, предусмотренном Правилами признания лица инвалидом, утвержденными постановлением Правительства РФ от 20.02.2006 № 95.</w:t>
      </w:r>
    </w:p>
    <w:p w14:paraId="79693848" w14:textId="77777777" w:rsidR="002D22C1" w:rsidRPr="002D22C1" w:rsidRDefault="002D22C1" w:rsidP="002D2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Реализацию ИПРА инвалида (ребенка-инвалида) осуществляют организации независимо от их организационно-правовых форм и форм собственности, учреждения государственной службы реабилитации инвалидов, негосударственные реабилитационные учреждения, образовательные учреждения.</w:t>
      </w:r>
    </w:p>
    <w:p w14:paraId="54A12342" w14:textId="77777777" w:rsidR="002D22C1" w:rsidRPr="002D22C1" w:rsidRDefault="002D22C1" w:rsidP="002D22C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Координация</w:t>
      </w:r>
      <w:r w:rsidRPr="002D22C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мероприятий по реализации мероприятий ИПР инвалида (ребенка-инвалида) и оказание необходимого содействия инвалиду</w:t>
      </w:r>
      <w:r w:rsidRPr="002D22C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 осуществляется органом социальной защиты населения.</w:t>
      </w:r>
    </w:p>
    <w:p w14:paraId="44D2739E" w14:textId="77777777" w:rsidR="002D22C1" w:rsidRPr="002D22C1" w:rsidRDefault="002D22C1" w:rsidP="002D22C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lastRenderedPageBreak/>
        <w:t>После выполнения рекомендованного мероприятия </w:t>
      </w:r>
      <w:r w:rsidRPr="002D22C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исполнитель должен указать в соответствующей графе ИПР дату выполнения, заверить подписью ответственного лица этой организации, печатью.</w:t>
      </w:r>
    </w:p>
    <w:p w14:paraId="58AA49AA" w14:textId="77777777" w:rsidR="002D22C1" w:rsidRPr="002D22C1" w:rsidRDefault="002D22C1" w:rsidP="002D22C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22C1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При переосвидетельствовании ИПР</w:t>
      </w:r>
      <w:r w:rsidRPr="002D22C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предъявляется в учреждение медико-социальной экспертизы для оценки полноты и эффективности ее реализации.</w:t>
      </w:r>
    </w:p>
    <w:p w14:paraId="4586896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51F75"/>
    <w:multiLevelType w:val="multilevel"/>
    <w:tmpl w:val="0474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A6"/>
    <w:rsid w:val="00117239"/>
    <w:rsid w:val="002D22C1"/>
    <w:rsid w:val="005033A6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C146-CB66-4584-A6B0-17D5F9AF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2019-07-25T03:43:00Z</dcterms:created>
  <dcterms:modified xsi:type="dcterms:W3CDTF">2019-07-25T03:43:00Z</dcterms:modified>
</cp:coreProperties>
</file>