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F15E" w14:textId="77777777" w:rsidR="00D67126" w:rsidRPr="00D67126" w:rsidRDefault="00D67126" w:rsidP="00D67126">
      <w:pPr>
        <w:numPr>
          <w:ilvl w:val="0"/>
          <w:numId w:val="1"/>
        </w:numPr>
        <w:shd w:val="clear" w:color="auto" w:fill="F0F0F0"/>
        <w:spacing w:beforeAutospacing="1" w:after="0" w:afterAutospacing="1" w:line="240" w:lineRule="auto"/>
        <w:ind w:left="765"/>
        <w:jc w:val="center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D67126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fldChar w:fldCharType="begin"/>
      </w:r>
      <w:r w:rsidRPr="00D67126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instrText xml:space="preserve"> HYPERLINK "https://www.gb40.ru/services/allergologia-immunologia/" </w:instrText>
      </w:r>
      <w:r w:rsidRPr="00D67126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fldChar w:fldCharType="separate"/>
      </w:r>
      <w:r w:rsidRPr="00D67126">
        <w:rPr>
          <w:rFonts w:ascii="Helvetica" w:eastAsia="Times New Roman" w:hAnsi="Helvetica" w:cs="Helvetica"/>
          <w:color w:val="333333"/>
          <w:sz w:val="23"/>
          <w:szCs w:val="23"/>
          <w:u w:val="single"/>
          <w:lang w:eastAsia="ru-RU"/>
        </w:rPr>
        <w:t>Аллергология и иммунология</w:t>
      </w:r>
      <w:r w:rsidRPr="00D67126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fldChar w:fldCharType="end"/>
      </w:r>
    </w:p>
    <w:p w14:paraId="4977F9D4" w14:textId="77777777" w:rsidR="00D67126" w:rsidRPr="00D67126" w:rsidRDefault="00D67126" w:rsidP="00D67126">
      <w:pPr>
        <w:pStyle w:val="a4"/>
        <w:numPr>
          <w:ilvl w:val="0"/>
          <w:numId w:val="1"/>
        </w:numPr>
        <w:spacing w:after="270" w:line="240" w:lineRule="auto"/>
        <w:jc w:val="center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D67126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Стоимость услуг</w:t>
      </w:r>
    </w:p>
    <w:p w14:paraId="1AB8120F" w14:textId="77777777" w:rsidR="00D67126" w:rsidRPr="00D67126" w:rsidRDefault="00D67126" w:rsidP="00D67126">
      <w:pPr>
        <w:pStyle w:val="a4"/>
        <w:numPr>
          <w:ilvl w:val="0"/>
          <w:numId w:val="1"/>
        </w:numPr>
        <w:spacing w:before="300" w:after="240" w:line="240" w:lineRule="auto"/>
        <w:ind w:right="-225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Первичный прием</w:t>
      </w: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  <w:gridCol w:w="1455"/>
      </w:tblGrid>
      <w:tr w:rsidR="00D67126" w:rsidRPr="00D67126" w14:paraId="7DA23202" w14:textId="77777777" w:rsidTr="00D6712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98D5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77CFE57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22C6C4CC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570A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(д.м.н.)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89EE51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3000р.</w:t>
            </w:r>
          </w:p>
        </w:tc>
      </w:tr>
      <w:tr w:rsidR="00D67126" w:rsidRPr="00D67126" w14:paraId="3178BA9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8971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(к.м.н.)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349CE36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D67126" w:rsidRPr="00D67126" w14:paraId="5385A615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A3B6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(высшей категории)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AE6638B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1300р.</w:t>
            </w:r>
          </w:p>
        </w:tc>
      </w:tr>
      <w:tr w:rsidR="00D67126" w:rsidRPr="00D67126" w14:paraId="4FD1C84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1649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CBDFE4D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</w:tbl>
    <w:p w14:paraId="3DFE4DC0" w14:textId="77777777" w:rsidR="00D67126" w:rsidRPr="00D67126" w:rsidRDefault="00D67126" w:rsidP="00D67126">
      <w:pPr>
        <w:pStyle w:val="a4"/>
        <w:numPr>
          <w:ilvl w:val="0"/>
          <w:numId w:val="1"/>
        </w:numPr>
        <w:spacing w:before="300" w:after="240" w:line="240" w:lineRule="auto"/>
        <w:ind w:right="-225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Повторный прием</w:t>
      </w: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5"/>
        <w:gridCol w:w="1455"/>
      </w:tblGrid>
      <w:tr w:rsidR="00D67126" w:rsidRPr="00D67126" w14:paraId="5821A919" w14:textId="77777777" w:rsidTr="00D6712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98A6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034062F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21122FC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0F83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(д.м.н.)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91FB93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D67126" w:rsidRPr="00D67126" w14:paraId="2E8EC1E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FBE3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(к.м.н.)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3F1CE9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D67126" w:rsidRPr="00D67126" w14:paraId="028DBC9C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0C4D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(высшей категории)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97BEF07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  <w:tr w:rsidR="00D67126" w:rsidRPr="00D67126" w14:paraId="0D5DFA3D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950B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8EA3E1F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</w:tbl>
    <w:p w14:paraId="6955BADE" w14:textId="77777777" w:rsidR="00D67126" w:rsidRPr="00D67126" w:rsidRDefault="00D67126" w:rsidP="00D67126">
      <w:pPr>
        <w:pStyle w:val="a4"/>
        <w:numPr>
          <w:ilvl w:val="0"/>
          <w:numId w:val="1"/>
        </w:numPr>
        <w:spacing w:before="300" w:after="240" w:line="240" w:lineRule="auto"/>
        <w:ind w:right="-225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Услуги и цены в аллергологии</w:t>
      </w:r>
    </w:p>
    <w:tbl>
      <w:tblPr>
        <w:tblW w:w="17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0"/>
        <w:gridCol w:w="1680"/>
      </w:tblGrid>
      <w:tr w:rsidR="00D67126" w:rsidRPr="00D67126" w14:paraId="3D49F26C" w14:textId="77777777" w:rsidTr="00D67126">
        <w:trPr>
          <w:trHeight w:val="261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EC62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1B3437B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2958ACB1" w14:textId="77777777" w:rsidTr="00D6712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5E0A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электрической активности в точках акупунктуры (проведение диагностики биорезонансным методом – до 30 минут)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5E7D16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  <w:tr w:rsidR="00D67126" w:rsidRPr="00D67126" w14:paraId="0065A69D" w14:textId="77777777" w:rsidTr="00D67126">
        <w:trPr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5C11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электрической активности в точках акупунктуры (проведение комплексной диагностики биорезонансным методом)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E2D717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2200р.</w:t>
            </w:r>
          </w:p>
        </w:tc>
      </w:tr>
      <w:tr w:rsidR="00D67126" w:rsidRPr="00D67126" w14:paraId="4116E77F" w14:textId="77777777" w:rsidTr="00D6712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58F1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Биорезонансное воздействие в рефлексотерапии (лечебный сеанс биорезонансной терапии)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E3FCFE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D67126" w:rsidRPr="00D67126" w14:paraId="5C18B0FB" w14:textId="77777777" w:rsidTr="00D67126">
        <w:trPr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BB72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 за одну позицию)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A6EEA2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</w:tr>
      <w:tr w:rsidR="00D67126" w:rsidRPr="00D67126" w14:paraId="236E42AE" w14:textId="77777777" w:rsidTr="00D67126">
        <w:trPr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A617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(внутрикожный тест за одну позицию)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28A6C6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D67126" w:rsidRPr="00D67126" w14:paraId="166A667C" w14:textId="77777777" w:rsidTr="00D6712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0BFB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(аппликационный тест со стоматологическими материалами - за одну позицию)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FC7934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D67126" w:rsidRPr="00D67126" w14:paraId="5DFE3228" w14:textId="77777777" w:rsidTr="00D67126">
        <w:trPr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A6C68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(аппликационный тест с компонентами косметики)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E4D7E9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6000р.</w:t>
            </w:r>
          </w:p>
        </w:tc>
      </w:tr>
      <w:tr w:rsidR="00D67126" w:rsidRPr="00D67126" w14:paraId="7990C7D0" w14:textId="77777777" w:rsidTr="00D67126">
        <w:trPr>
          <w:trHeight w:val="276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7176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Накожные исследования реакции на аллергены (аппликационный тест с основными контактными аллергенами)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5AA83D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6000р.</w:t>
            </w:r>
          </w:p>
        </w:tc>
      </w:tr>
      <w:tr w:rsidR="00D67126" w:rsidRPr="00D67126" w14:paraId="204A6B9C" w14:textId="77777777" w:rsidTr="00D67126">
        <w:trPr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E684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 при заболеваниях иммунной системы (специфическая иммунотерапия – за одну процедуру)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50447F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D67126" w:rsidRPr="00D67126" w14:paraId="54991640" w14:textId="77777777" w:rsidTr="00D67126">
        <w:trPr>
          <w:trHeight w:val="26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F0A1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Очаговая проба с туберкулином (кожный тест на очищенный белок дериват для проведения КДИ)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60262E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2156р.</w:t>
            </w:r>
          </w:p>
        </w:tc>
      </w:tr>
    </w:tbl>
    <w:tbl>
      <w:tblPr>
        <w:tblpPr w:leftFromText="180" w:rightFromText="180" w:vertAnchor="text" w:horzAnchor="margin" w:tblpXSpec="center" w:tblpY="454"/>
        <w:tblW w:w="13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1"/>
        <w:gridCol w:w="1455"/>
      </w:tblGrid>
      <w:tr w:rsidR="00D67126" w:rsidRPr="00D67126" w14:paraId="15527E94" w14:textId="77777777" w:rsidTr="00D67126">
        <w:trPr>
          <w:trHeight w:val="248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CFCBA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2488207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7232E283" w14:textId="77777777" w:rsidTr="00D67126">
        <w:trPr>
          <w:trHeight w:val="2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EB39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выявления аллергена, эозинофильный катионный белок (ECP)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CCD11D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D67126" w:rsidRPr="00D67126" w14:paraId="2B8E50D7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8A14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Аллергочип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ImmunoCAP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ISAC) определение специфических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112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аллергокомпонентам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51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2BF9A4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26000р.</w:t>
            </w:r>
          </w:p>
        </w:tc>
      </w:tr>
      <w:tr w:rsidR="00D67126" w:rsidRPr="00D67126" w14:paraId="462D366D" w14:textId="77777777" w:rsidTr="00D67126">
        <w:trPr>
          <w:trHeight w:val="2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000A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g205, тимофеевка луговая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rPhl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1,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9E6CC0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D67126" w:rsidRPr="00D67126" w14:paraId="24490F96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DDB4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g210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тимофеевка луговая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rPhl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7,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022DB7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D67126" w:rsidRPr="00D67126" w14:paraId="0A87BF63" w14:textId="77777777" w:rsidTr="00D67126">
        <w:trPr>
          <w:trHeight w:val="2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7B44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g212, тимофеевка луговая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rPhl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12,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профиллин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0FCBA6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D67126" w:rsidRPr="00D67126" w14:paraId="32A18876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5F4C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t215, береза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rBet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1 PR-10,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94B8E5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D67126" w:rsidRPr="00D67126" w14:paraId="3C5FD862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CE85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t221, береза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rBet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2,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rBet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4,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6692FE8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D67126" w:rsidRPr="00D67126" w14:paraId="65737D58" w14:textId="77777777" w:rsidTr="00D67126">
        <w:trPr>
          <w:trHeight w:val="2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D003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w230,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aмброзия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полыннолистная высокая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nAmb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1,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BFF1FCA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D67126" w:rsidRPr="00D67126" w14:paraId="410F181D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C879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Аллергокомпонент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w231, полынь обыкновенная,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nArt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1,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2097D0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D67126" w:rsidRPr="00D67126" w14:paraId="564D2019" w14:textId="77777777" w:rsidTr="00D67126">
        <w:trPr>
          <w:trHeight w:val="2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CF9C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Аллерген е1 перхоть кошки,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1A872E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D67126" w:rsidRPr="00D67126" w14:paraId="78F7DD16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5358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Аллерген е5 перхоть собаки,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9742D3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D67126" w:rsidRPr="00D67126" w14:paraId="76001491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99F1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Аллерген d1 клещ домашней пыли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pteronyssinus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888DFD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D67126" w:rsidRPr="00D67126" w14:paraId="3F860342" w14:textId="77777777" w:rsidTr="00D67126">
        <w:trPr>
          <w:trHeight w:val="2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1FA3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Аллерген d2 клещ домашней пыли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Dermatophagoides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farinae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E89978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D67126" w:rsidRPr="00D67126" w14:paraId="1F191AAE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7DB3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общий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0E07C9A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660р.</w:t>
            </w:r>
          </w:p>
        </w:tc>
      </w:tr>
      <w:tr w:rsidR="00D67126" w:rsidRPr="00D67126" w14:paraId="6957AD8A" w14:textId="77777777" w:rsidTr="00D67126">
        <w:trPr>
          <w:trHeight w:val="2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14CE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выявления аллергена, активация базофилов с аллергеном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590A6B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D67126" w:rsidRPr="00D67126" w14:paraId="023940AF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96DC8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выявления аллергена, активация базофилов, 1 дополнительный аллерген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5E58C0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D67126" w:rsidRPr="00D67126" w14:paraId="02EE5F88" w14:textId="77777777" w:rsidTr="00D67126">
        <w:trPr>
          <w:trHeight w:val="2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33B2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Фадиатоп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4B08516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D67126" w:rsidRPr="00D67126" w14:paraId="1D859DB5" w14:textId="77777777" w:rsidTr="00D67126">
        <w:trPr>
          <w:trHeight w:val="26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3A34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для выявления аллергена,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Фадиатоп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B2B771F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2590р.</w:t>
            </w:r>
          </w:p>
        </w:tc>
      </w:tr>
    </w:tbl>
    <w:p w14:paraId="7FFA059C" w14:textId="77777777" w:rsidR="00D67126" w:rsidRPr="00D67126" w:rsidRDefault="00D67126" w:rsidP="00D67126">
      <w:pPr>
        <w:numPr>
          <w:ilvl w:val="0"/>
          <w:numId w:val="2"/>
        </w:numPr>
        <w:shd w:val="clear" w:color="auto" w:fill="F0F0F0"/>
        <w:spacing w:beforeAutospacing="1" w:after="0" w:afterAutospacing="1" w:line="240" w:lineRule="auto"/>
        <w:ind w:left="765"/>
        <w:jc w:val="center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hyperlink r:id="rId5" w:history="1">
        <w:r w:rsidRPr="00D67126">
          <w:rPr>
            <w:rFonts w:ascii="Helvetica" w:eastAsia="Times New Roman" w:hAnsi="Helvetica" w:cs="Helvetica"/>
            <w:color w:val="333333"/>
            <w:sz w:val="23"/>
            <w:szCs w:val="23"/>
            <w:u w:val="single"/>
            <w:lang w:eastAsia="ru-RU"/>
          </w:rPr>
          <w:t>Бактериологическая лаборатория</w:t>
        </w:r>
      </w:hyperlink>
    </w:p>
    <w:p w14:paraId="76714294" w14:textId="53A08563" w:rsidR="00D67126" w:rsidRDefault="00D67126" w:rsidP="00D67126">
      <w:pPr>
        <w:pStyle w:val="4"/>
        <w:shd w:val="clear" w:color="auto" w:fill="ECF4FB"/>
        <w:spacing w:before="0" w:beforeAutospacing="0" w:after="240" w:afterAutospacing="0"/>
        <w:jc w:val="center"/>
        <w:rPr>
          <w:rFonts w:ascii="Arial" w:hAnsi="Arial" w:cs="Arial"/>
          <w:b w:val="0"/>
          <w:bCs w:val="0"/>
          <w:color w:val="434345"/>
          <w:sz w:val="36"/>
          <w:szCs w:val="36"/>
        </w:rPr>
      </w:pPr>
      <w:r>
        <w:rPr>
          <w:rFonts w:ascii="Arial" w:hAnsi="Arial" w:cs="Arial"/>
          <w:b w:val="0"/>
          <w:bCs w:val="0"/>
          <w:color w:val="434345"/>
          <w:sz w:val="36"/>
          <w:szCs w:val="36"/>
        </w:rPr>
        <w:t>У</w:t>
      </w:r>
      <w:r>
        <w:rPr>
          <w:rFonts w:ascii="Arial" w:hAnsi="Arial" w:cs="Arial"/>
          <w:b w:val="0"/>
          <w:bCs w:val="0"/>
          <w:color w:val="434345"/>
          <w:sz w:val="36"/>
          <w:szCs w:val="36"/>
        </w:rPr>
        <w:t>слуги и цены в бактериологической лаборатории</w:t>
      </w:r>
    </w:p>
    <w:tbl>
      <w:tblPr>
        <w:tblW w:w="17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5"/>
        <w:gridCol w:w="1275"/>
      </w:tblGrid>
      <w:tr w:rsidR="00D67126" w14:paraId="38D2CC51" w14:textId="77777777" w:rsidTr="00D6712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40C9E" w14:textId="77777777" w:rsidR="00D67126" w:rsidRDefault="00D6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0634F620" w14:textId="77777777" w:rsidR="00D67126" w:rsidRDefault="00D67126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 w:rsidR="00D67126" w14:paraId="40AFAFB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51D17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гнойного отделяемого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B69B0C8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70699D2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3D445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гнойного отделяемого из пупочной ранки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B233308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5DA6CFE1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007C4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</w:t>
            </w:r>
            <w:proofErr w:type="spellStart"/>
            <w:r>
              <w:t>пунктата</w:t>
            </w:r>
            <w:proofErr w:type="spellEnd"/>
            <w:r>
              <w:t xml:space="preserve"> из пролежня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7F6AF10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789F395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1C71F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</w:t>
            </w:r>
            <w:proofErr w:type="spellStart"/>
            <w:r>
              <w:t>пунктата</w:t>
            </w:r>
            <w:proofErr w:type="spellEnd"/>
            <w:r>
              <w:t xml:space="preserve"> из ожога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4C0EF0B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170E4495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85963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раневого отделяемого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139F239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0D90795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9D3BC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синовиальной жидкости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BEC9157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78FE9F7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CDEEA" w14:textId="77777777" w:rsidR="00D67126" w:rsidRDefault="00D67126">
            <w:r>
              <w:lastRenderedPageBreak/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абсцессов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950BA10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45DCE40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7DBFD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биоптата сердечного клапана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8FF5141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66814A11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3FFCF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биопротеза сердечного клапана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E19954B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12781E9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356B4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перикардиальной жидкости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021F9C7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034BCA6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A2B6C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отделяемого из ушей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3A09A49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0A62765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F6EEA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раневого отделяемого на возбудителей газовой гангрены (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86EB6AA" w14:textId="77777777" w:rsidR="00D67126" w:rsidRDefault="00D67126">
            <w:pPr>
              <w:jc w:val="center"/>
            </w:pPr>
            <w:r>
              <w:t>1500р.</w:t>
            </w:r>
          </w:p>
        </w:tc>
      </w:tr>
      <w:tr w:rsidR="00D67126" w14:paraId="0FBBB85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1E41A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гнойного отделяемого диабетических язв на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C78C21E" w14:textId="77777777" w:rsidR="00D67126" w:rsidRDefault="00D67126">
            <w:pPr>
              <w:jc w:val="center"/>
            </w:pPr>
            <w:r>
              <w:t>1500р.</w:t>
            </w:r>
          </w:p>
        </w:tc>
      </w:tr>
      <w:tr w:rsidR="00D67126" w14:paraId="6654B9E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C9BDB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раневого отделяемого на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613F2C2" w14:textId="77777777" w:rsidR="00D67126" w:rsidRDefault="00D67126">
            <w:pPr>
              <w:jc w:val="center"/>
            </w:pPr>
            <w:r>
              <w:t>1500р.</w:t>
            </w:r>
          </w:p>
        </w:tc>
      </w:tr>
      <w:tr w:rsidR="00D67126" w14:paraId="2C0CF65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D441C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абсцессов на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9DADAEA" w14:textId="77777777" w:rsidR="00D67126" w:rsidRDefault="00D67126">
            <w:pPr>
              <w:jc w:val="center"/>
            </w:pPr>
            <w:r>
              <w:t>1500р.</w:t>
            </w:r>
          </w:p>
        </w:tc>
      </w:tr>
      <w:tr w:rsidR="00D67126" w14:paraId="449A4B9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304FB" w14:textId="77777777" w:rsidR="00D67126" w:rsidRDefault="00D67126">
            <w:r>
              <w:lastRenderedPageBreak/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отделяемого слизистой полости рта на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3F2CC73" w14:textId="77777777" w:rsidR="00D67126" w:rsidRDefault="00D67126">
            <w:pPr>
              <w:jc w:val="center"/>
            </w:pPr>
            <w:r>
              <w:t>1500р.</w:t>
            </w:r>
          </w:p>
        </w:tc>
      </w:tr>
      <w:tr w:rsidR="00D67126" w14:paraId="462B2DF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3BF57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</w:t>
            </w:r>
            <w:proofErr w:type="spellStart"/>
            <w:r>
              <w:t>пунктатов</w:t>
            </w:r>
            <w:proofErr w:type="spellEnd"/>
            <w:r>
              <w:t xml:space="preserve"> из околоносовых полостей на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DE06FBB" w14:textId="77777777" w:rsidR="00D67126" w:rsidRDefault="00D67126">
            <w:pPr>
              <w:jc w:val="center"/>
            </w:pPr>
            <w:r>
              <w:t>1500р.</w:t>
            </w:r>
          </w:p>
        </w:tc>
      </w:tr>
      <w:tr w:rsidR="00D67126" w14:paraId="42CDDC7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FAFE2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мокроты абсцессов на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05B1F56" w14:textId="77777777" w:rsidR="00D67126" w:rsidRDefault="00D67126">
            <w:pPr>
              <w:jc w:val="center"/>
            </w:pPr>
            <w:r>
              <w:t>1500р.</w:t>
            </w:r>
          </w:p>
        </w:tc>
      </w:tr>
      <w:tr w:rsidR="00D67126" w14:paraId="1F2E84B7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0A03A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плевральной жидкости на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D5FCC54" w14:textId="77777777" w:rsidR="00D67126" w:rsidRDefault="00D67126">
            <w:pPr>
              <w:jc w:val="center"/>
            </w:pPr>
            <w:r>
              <w:t>1500р.</w:t>
            </w:r>
          </w:p>
        </w:tc>
      </w:tr>
      <w:tr w:rsidR="00D67126" w14:paraId="72561CB1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61DEC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материала из </w:t>
            </w:r>
            <w:proofErr w:type="spellStart"/>
            <w:r>
              <w:t>десневых</w:t>
            </w:r>
            <w:proofErr w:type="spellEnd"/>
            <w:r>
              <w:t xml:space="preserve"> карманов на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DD6BE7A" w14:textId="77777777" w:rsidR="00D67126" w:rsidRDefault="00D67126">
            <w:pPr>
              <w:jc w:val="center"/>
            </w:pPr>
            <w:r>
              <w:t>1500р.</w:t>
            </w:r>
          </w:p>
        </w:tc>
      </w:tr>
      <w:tr w:rsidR="00D67126" w14:paraId="6E6DFD5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7B25A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костной ткани на аэробные, факультативно-анаэробные,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2A210DF" w14:textId="77777777" w:rsidR="00D67126" w:rsidRDefault="00D67126">
            <w:pPr>
              <w:jc w:val="center"/>
            </w:pPr>
            <w:r>
              <w:t>2600р.</w:t>
            </w:r>
          </w:p>
        </w:tc>
      </w:tr>
      <w:tr w:rsidR="00D67126" w14:paraId="5AB1943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C297B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желчи на аэробные, факультативно-анаэробные,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DEFFC5E" w14:textId="77777777" w:rsidR="00D67126" w:rsidRDefault="00D67126">
            <w:pPr>
              <w:jc w:val="center"/>
            </w:pPr>
            <w:r>
              <w:t>2600р.</w:t>
            </w:r>
          </w:p>
        </w:tc>
      </w:tr>
      <w:tr w:rsidR="00D67126" w14:paraId="7B52810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EE0CF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абсцесса печени на аэробные, факультативно-анаэробные,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9534A34" w14:textId="77777777" w:rsidR="00D67126" w:rsidRDefault="00D67126">
            <w:pPr>
              <w:jc w:val="center"/>
            </w:pPr>
            <w:r>
              <w:t>2600р.</w:t>
            </w:r>
          </w:p>
        </w:tc>
      </w:tr>
      <w:tr w:rsidR="00D67126" w14:paraId="0D8AE59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D0F70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отделяемого женских половых органов на аэробные, факультативно-анаэробные,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6B5F529" w14:textId="77777777" w:rsidR="00D67126" w:rsidRDefault="00D67126">
            <w:pPr>
              <w:jc w:val="center"/>
            </w:pPr>
            <w:r>
              <w:t>2600р.</w:t>
            </w:r>
          </w:p>
        </w:tc>
      </w:tr>
      <w:tr w:rsidR="00D67126" w14:paraId="4A99C38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66E1B" w14:textId="77777777" w:rsidR="00D67126" w:rsidRDefault="00D67126">
            <w:r>
              <w:lastRenderedPageBreak/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спинномозговой жидкости на аэробные, факультативно-анаэробные,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A0AC7A4" w14:textId="77777777" w:rsidR="00D67126" w:rsidRDefault="00D67126">
            <w:pPr>
              <w:jc w:val="center"/>
            </w:pPr>
            <w:r>
              <w:t>2600р.</w:t>
            </w:r>
          </w:p>
        </w:tc>
      </w:tr>
      <w:tr w:rsidR="00D67126" w14:paraId="4F90CBB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E1F68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</w:t>
            </w:r>
            <w:proofErr w:type="spellStart"/>
            <w:r>
              <w:t>перитонеальной</w:t>
            </w:r>
            <w:proofErr w:type="spellEnd"/>
            <w:r>
              <w:t xml:space="preserve"> жидкости на аэробные, факультативно-анаэробные, </w:t>
            </w:r>
            <w:proofErr w:type="spellStart"/>
            <w:r>
              <w:t>неспорообразующие</w:t>
            </w:r>
            <w:proofErr w:type="spellEnd"/>
            <w: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5378FB4" w14:textId="77777777" w:rsidR="00D67126" w:rsidRDefault="00D67126">
            <w:pPr>
              <w:jc w:val="center"/>
            </w:pPr>
            <w:r>
              <w:t>2600р.</w:t>
            </w:r>
          </w:p>
        </w:tc>
      </w:tr>
      <w:tr w:rsidR="00D67126" w14:paraId="1643118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36DAB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синовиальной жидкости на гонококк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FF2F238" w14:textId="77777777" w:rsidR="00D67126" w:rsidRDefault="00D67126">
            <w:pPr>
              <w:jc w:val="center"/>
            </w:pPr>
            <w:r>
              <w:t>800р.</w:t>
            </w:r>
          </w:p>
        </w:tc>
      </w:tr>
      <w:tr w:rsidR="00D67126" w14:paraId="4AD09D8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5574E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отделяемого женских половых органов на гонококк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5F31DF2" w14:textId="77777777" w:rsidR="00D67126" w:rsidRDefault="00D67126">
            <w:pPr>
              <w:jc w:val="center"/>
            </w:pPr>
            <w:r>
              <w:t>800р.</w:t>
            </w:r>
          </w:p>
        </w:tc>
      </w:tr>
      <w:tr w:rsidR="00D67126" w14:paraId="3D265F6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70BB8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отделяемого из уретры на гонококк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AC971FB" w14:textId="77777777" w:rsidR="00D67126" w:rsidRDefault="00D67126">
            <w:pPr>
              <w:jc w:val="center"/>
            </w:pPr>
            <w:r>
              <w:t>800р.</w:t>
            </w:r>
          </w:p>
        </w:tc>
      </w:tr>
      <w:tr w:rsidR="00D67126" w14:paraId="6B3F4C9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60B19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спинномозговой жидкости на менингококк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meningitidis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2845F0D" w14:textId="77777777" w:rsidR="00D67126" w:rsidRDefault="00D67126">
            <w:pPr>
              <w:jc w:val="center"/>
            </w:pPr>
            <w:r>
              <w:t>800р.</w:t>
            </w:r>
          </w:p>
        </w:tc>
      </w:tr>
      <w:tr w:rsidR="00D67126" w14:paraId="345B811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691E28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спинномозговой жидкости на листерии (</w:t>
            </w: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monocytogenes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9B6C976" w14:textId="77777777" w:rsidR="00D67126" w:rsidRDefault="00D67126">
            <w:pPr>
              <w:jc w:val="center"/>
            </w:pPr>
            <w:r>
              <w:t>800р.</w:t>
            </w:r>
          </w:p>
        </w:tc>
      </w:tr>
      <w:tr w:rsidR="00D67126" w14:paraId="00C6C61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54027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отделяемого конъюнктивы (слезная жидкость) на гонококк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E2AF35A" w14:textId="77777777" w:rsidR="00D67126" w:rsidRDefault="00D67126">
            <w:pPr>
              <w:jc w:val="center"/>
            </w:pPr>
            <w:r>
              <w:t>800р.</w:t>
            </w:r>
          </w:p>
        </w:tc>
      </w:tr>
      <w:tr w:rsidR="00D67126" w14:paraId="4151E07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97C79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отделяемого конъюнктивы (слезная жидкость) на менингококк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meningitidis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519294A" w14:textId="77777777" w:rsidR="00D67126" w:rsidRDefault="00D67126">
            <w:pPr>
              <w:jc w:val="center"/>
            </w:pPr>
            <w:r>
              <w:t>800р.</w:t>
            </w:r>
          </w:p>
        </w:tc>
      </w:tr>
      <w:tr w:rsidR="00D67126" w14:paraId="36DABD3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BF962" w14:textId="77777777" w:rsidR="00D67126" w:rsidRDefault="00D67126">
            <w:r>
              <w:lastRenderedPageBreak/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слизи с задней стенки глотки на менингококк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meningitidis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53B167E" w14:textId="77777777" w:rsidR="00D67126" w:rsidRDefault="00D67126">
            <w:pPr>
              <w:jc w:val="center"/>
            </w:pPr>
            <w:r>
              <w:t>800р.</w:t>
            </w:r>
          </w:p>
        </w:tc>
      </w:tr>
      <w:tr w:rsidR="00D67126" w14:paraId="402B8D67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98781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крови на стерильность, аэробные, анаэробные и факультативно анаэробные микроорганизмы, а также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CF00CE6" w14:textId="77777777" w:rsidR="00D67126" w:rsidRDefault="00D67126">
            <w:pPr>
              <w:jc w:val="center"/>
            </w:pPr>
            <w:r>
              <w:t>3500р.</w:t>
            </w:r>
          </w:p>
        </w:tc>
      </w:tr>
      <w:tr w:rsidR="00D67126" w14:paraId="7BADAE24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DC7016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крови на </w:t>
            </w:r>
            <w:proofErr w:type="spellStart"/>
            <w:proofErr w:type="gramStart"/>
            <w:r>
              <w:t>тифо</w:t>
            </w:r>
            <w:proofErr w:type="spellEnd"/>
            <w:r>
              <w:t>-паратифозную</w:t>
            </w:r>
            <w:proofErr w:type="gramEnd"/>
            <w:r>
              <w:t xml:space="preserve"> группу микроорганизмов (факультативно-анаэробные микроорганизмы),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0C4DF0C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1F770EF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FE92AA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крови на облигатные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14D59B3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201A886C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67CB0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слизи с миндалин и задней стенки глотки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36A4D0C" w14:textId="77777777" w:rsidR="00D67126" w:rsidRDefault="00D67126">
            <w:pPr>
              <w:jc w:val="center"/>
            </w:pPr>
            <w:r>
              <w:t>1750р.</w:t>
            </w:r>
          </w:p>
        </w:tc>
      </w:tr>
      <w:tr w:rsidR="00D67126" w14:paraId="737BF1F4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F06084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смывов из околоносовых полостей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4B37429" w14:textId="77777777" w:rsidR="00D67126" w:rsidRDefault="00D67126">
            <w:pPr>
              <w:jc w:val="center"/>
            </w:pPr>
            <w:r>
              <w:t>1750р.</w:t>
            </w:r>
          </w:p>
        </w:tc>
      </w:tr>
      <w:tr w:rsidR="00D67126" w14:paraId="20A3B53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E0C28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мокроты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12557BC" w14:textId="77777777" w:rsidR="00D67126" w:rsidRDefault="00D67126">
            <w:pPr>
              <w:jc w:val="center"/>
            </w:pPr>
            <w:r>
              <w:t>1900р.</w:t>
            </w:r>
          </w:p>
        </w:tc>
      </w:tr>
      <w:tr w:rsidR="00D67126" w14:paraId="36FFAFA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BEABA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</w:t>
            </w:r>
            <w:proofErr w:type="spellStart"/>
            <w:r>
              <w:t>лаважной</w:t>
            </w:r>
            <w:proofErr w:type="spellEnd"/>
            <w:r>
              <w:t xml:space="preserve"> жидкости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E18C30E" w14:textId="77777777" w:rsidR="00D67126" w:rsidRDefault="00D67126">
            <w:pPr>
              <w:jc w:val="center"/>
            </w:pPr>
            <w:r>
              <w:t>1900р.</w:t>
            </w:r>
          </w:p>
        </w:tc>
      </w:tr>
      <w:tr w:rsidR="00D67126" w14:paraId="43A25E0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1682B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плевральной жидкости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305E155" w14:textId="77777777" w:rsidR="00D67126" w:rsidRDefault="00D67126">
            <w:pPr>
              <w:jc w:val="center"/>
            </w:pPr>
            <w:r>
              <w:t>1750р.</w:t>
            </w:r>
          </w:p>
        </w:tc>
      </w:tr>
      <w:tr w:rsidR="00D67126" w14:paraId="4FD24411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F39BE" w14:textId="77777777" w:rsidR="00D67126" w:rsidRDefault="00D67126">
            <w:r>
              <w:lastRenderedPageBreak/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отделяемого секрета простаты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8571520" w14:textId="77777777" w:rsidR="00D67126" w:rsidRDefault="00D67126">
            <w:pPr>
              <w:jc w:val="center"/>
            </w:pPr>
            <w:r>
              <w:t>1750р.</w:t>
            </w:r>
          </w:p>
        </w:tc>
      </w:tr>
      <w:tr w:rsidR="00D67126" w14:paraId="6AE08D6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A190A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эякулята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CEF7ECE" w14:textId="77777777" w:rsidR="00D67126" w:rsidRDefault="00D67126">
            <w:pPr>
              <w:jc w:val="center"/>
            </w:pPr>
            <w:r>
              <w:t>1750р.</w:t>
            </w:r>
          </w:p>
        </w:tc>
      </w:tr>
      <w:tr w:rsidR="00D67126" w14:paraId="5DDA74C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ECB0B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отделяемого конъюнктивы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DE0383E" w14:textId="77777777" w:rsidR="00D67126" w:rsidRDefault="00D67126">
            <w:pPr>
              <w:jc w:val="center"/>
            </w:pPr>
            <w:r>
              <w:t>1750р.</w:t>
            </w:r>
          </w:p>
        </w:tc>
      </w:tr>
      <w:tr w:rsidR="00D67126" w14:paraId="6C25ACE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F7A85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отделяемого с век (соскобы с язв)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CCC13EF" w14:textId="77777777" w:rsidR="00D67126" w:rsidRDefault="00D67126">
            <w:pPr>
              <w:jc w:val="center"/>
            </w:pPr>
            <w:r>
              <w:t>1750р.</w:t>
            </w:r>
          </w:p>
        </w:tc>
      </w:tr>
      <w:tr w:rsidR="00D67126" w14:paraId="729F379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8496D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</w:t>
            </w:r>
            <w:proofErr w:type="spellStart"/>
            <w:r>
              <w:t>исследование</w:t>
            </w:r>
            <w:proofErr w:type="spellEnd"/>
            <w:r>
              <w:t xml:space="preserve"> </w:t>
            </w:r>
            <w:proofErr w:type="spellStart"/>
            <w:r>
              <w:t>пунктата</w:t>
            </w:r>
            <w:proofErr w:type="spellEnd"/>
            <w:r>
              <w:t xml:space="preserve"> стекловидного тела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7D5DD7F" w14:textId="77777777" w:rsidR="00D67126" w:rsidRDefault="00D67126">
            <w:pPr>
              <w:jc w:val="center"/>
            </w:pPr>
            <w:r>
              <w:t>1750р.</w:t>
            </w:r>
          </w:p>
        </w:tc>
      </w:tr>
      <w:tr w:rsidR="00D67126" w14:paraId="3B04C44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374C4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соскоба с язв роговицы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8435AF2" w14:textId="77777777" w:rsidR="00D67126" w:rsidRDefault="00D67126">
            <w:pPr>
              <w:jc w:val="center"/>
            </w:pPr>
            <w:r>
              <w:t>1750р.</w:t>
            </w:r>
          </w:p>
        </w:tc>
      </w:tr>
      <w:tr w:rsidR="00D67126" w14:paraId="0F0B235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EB2492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грудного молока на аэробные и факультативно-анаэробные условно-патогенные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7E6DF24" w14:textId="77777777" w:rsidR="00D67126" w:rsidRDefault="00D67126">
            <w:pPr>
              <w:jc w:val="center"/>
            </w:pPr>
            <w:r>
              <w:t>1700р.</w:t>
            </w:r>
          </w:p>
        </w:tc>
      </w:tr>
      <w:tr w:rsidR="00D67126" w14:paraId="03F64A77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7DACF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отделяемого женских половых органов на </w:t>
            </w:r>
            <w:proofErr w:type="spellStart"/>
            <w:r>
              <w:t>уреаплазму</w:t>
            </w:r>
            <w:proofErr w:type="spellEnd"/>
            <w:r>
              <w:t xml:space="preserve"> (</w:t>
            </w: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urealyticum</w:t>
            </w:r>
            <w:proofErr w:type="spellEnd"/>
            <w:r>
              <w:t xml:space="preserve">) и микоплазму </w:t>
            </w:r>
            <w:proofErr w:type="spellStart"/>
            <w:r>
              <w:t>хоминис</w:t>
            </w:r>
            <w:proofErr w:type="spellEnd"/>
            <w:r>
              <w:t xml:space="preserve"> 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A7209FE" w14:textId="77777777" w:rsidR="00D67126" w:rsidRDefault="00D67126">
            <w:pPr>
              <w:jc w:val="center"/>
            </w:pPr>
            <w:r>
              <w:t>2750р.</w:t>
            </w:r>
          </w:p>
        </w:tc>
      </w:tr>
      <w:tr w:rsidR="00D67126" w14:paraId="2380292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36E01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отделяемого из уретры на </w:t>
            </w:r>
            <w:proofErr w:type="spellStart"/>
            <w:r>
              <w:t>уреаплазму</w:t>
            </w:r>
            <w:proofErr w:type="spellEnd"/>
            <w:r>
              <w:t xml:space="preserve"> </w:t>
            </w:r>
            <w:proofErr w:type="spellStart"/>
            <w:r>
              <w:t>уреалитикум</w:t>
            </w:r>
            <w:proofErr w:type="spellEnd"/>
            <w:r>
              <w:t xml:space="preserve"> (</w:t>
            </w: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urealyticum</w:t>
            </w:r>
            <w:proofErr w:type="spellEnd"/>
            <w:r>
              <w:t xml:space="preserve">) и микоплазму </w:t>
            </w:r>
            <w:proofErr w:type="spellStart"/>
            <w:r>
              <w:t>хоминис</w:t>
            </w:r>
            <w:proofErr w:type="spellEnd"/>
            <w:r>
              <w:t xml:space="preserve"> 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4EFEDBD" w14:textId="77777777" w:rsidR="00D67126" w:rsidRDefault="00D67126">
            <w:pPr>
              <w:jc w:val="center"/>
            </w:pPr>
            <w:r>
              <w:t>2750р.</w:t>
            </w:r>
          </w:p>
        </w:tc>
      </w:tr>
      <w:tr w:rsidR="00D67126" w14:paraId="27CC2A75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88210" w14:textId="77777777" w:rsidR="00D67126" w:rsidRDefault="00D67126">
            <w:r>
              <w:lastRenderedPageBreak/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мочи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F6243B3" w14:textId="77777777" w:rsidR="00D67126" w:rsidRDefault="00D67126">
            <w:pPr>
              <w:jc w:val="center"/>
            </w:pPr>
            <w:r>
              <w:t>2000р.</w:t>
            </w:r>
          </w:p>
        </w:tc>
      </w:tr>
      <w:tr w:rsidR="00D67126" w14:paraId="173AEB25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58ADE" w14:textId="77777777" w:rsidR="00D67126" w:rsidRDefault="00D67126">
            <w:r>
              <w:t>Исследование микробиоценоза кишечника (дисбактериоз), определение чувствительности микроорганизмов к антибиотикам)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42D419D" w14:textId="77777777" w:rsidR="00D67126" w:rsidRDefault="00D67126">
            <w:pPr>
              <w:jc w:val="center"/>
            </w:pPr>
            <w:r>
              <w:t>3000р.</w:t>
            </w:r>
          </w:p>
        </w:tc>
      </w:tr>
      <w:tr w:rsidR="00D67126" w14:paraId="67C4DE4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BAC61" w14:textId="77777777" w:rsidR="00D67126" w:rsidRDefault="00D67126">
            <w:r>
              <w:t xml:space="preserve">Исследование микробиоты кишечника на условно-патогенные </w:t>
            </w:r>
            <w:proofErr w:type="spellStart"/>
            <w:r>
              <w:t>энтеробактерии</w:t>
            </w:r>
            <w:proofErr w:type="spellEnd"/>
            <w:r>
              <w:t xml:space="preserve">, </w:t>
            </w:r>
            <w:proofErr w:type="spellStart"/>
            <w:r>
              <w:t>неферментирующие</w:t>
            </w:r>
            <w:proofErr w:type="spellEnd"/>
            <w:r>
              <w:t xml:space="preserve"> Грамм отрицательные микроорганизмы, стафилококки, грибы, с определением резистентных штаммов для больных перед плановыми операциями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9F0D915" w14:textId="77777777" w:rsidR="00D67126" w:rsidRDefault="00D67126">
            <w:pPr>
              <w:jc w:val="center"/>
            </w:pPr>
            <w:r>
              <w:t>1300р.</w:t>
            </w:r>
          </w:p>
        </w:tc>
      </w:tr>
      <w:tr w:rsidR="00D67126" w14:paraId="11F82C8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06054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слизи и пленок с миндалин на палочку дифтерии (</w:t>
            </w:r>
            <w:proofErr w:type="spellStart"/>
            <w:r>
              <w:t>Corinebacterium</w:t>
            </w:r>
            <w:proofErr w:type="spellEnd"/>
            <w:r>
              <w:t xml:space="preserve"> </w:t>
            </w:r>
            <w:proofErr w:type="spellStart"/>
            <w:r>
              <w:t>diphtheriae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BCC26C4" w14:textId="77777777" w:rsidR="00D67126" w:rsidRDefault="00D67126">
            <w:pPr>
              <w:jc w:val="center"/>
            </w:pPr>
            <w:r>
              <w:t>500р.</w:t>
            </w:r>
          </w:p>
        </w:tc>
      </w:tr>
      <w:tr w:rsidR="00D67126" w14:paraId="26EA063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04214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фекалий/ректального мазка на микроорганизмы рода </w:t>
            </w:r>
            <w:proofErr w:type="spellStart"/>
            <w:r>
              <w:t>шигелла</w:t>
            </w:r>
            <w:proofErr w:type="spellEnd"/>
            <w:r>
              <w:t xml:space="preserve"> 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 и рода сальмонелла 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883E4B6" w14:textId="77777777" w:rsidR="00D67126" w:rsidRDefault="00D67126">
            <w:pPr>
              <w:jc w:val="center"/>
            </w:pPr>
            <w:r>
              <w:t>1100р.</w:t>
            </w:r>
          </w:p>
        </w:tc>
      </w:tr>
      <w:tr w:rsidR="00D67126" w14:paraId="1301D8F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E301E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фекалий/ректального мазка </w:t>
            </w:r>
            <w:proofErr w:type="gramStart"/>
            <w:r>
              <w:t>на возбудитель</w:t>
            </w:r>
            <w:proofErr w:type="gramEnd"/>
            <w:r>
              <w:t xml:space="preserve"> иерсиниоза (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enterocolitica</w:t>
            </w:r>
            <w:proofErr w:type="spellEnd"/>
            <w:r>
              <w:t>) и псевдотуберкулеза (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pseudotuberculosis</w:t>
            </w:r>
            <w:proofErr w:type="spellEnd"/>
            <w:r>
              <w:t>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488E690" w14:textId="77777777" w:rsidR="00D67126" w:rsidRDefault="00D67126">
            <w:pPr>
              <w:jc w:val="center"/>
            </w:pPr>
            <w:r>
              <w:t>1000р.</w:t>
            </w:r>
          </w:p>
        </w:tc>
      </w:tr>
      <w:tr w:rsidR="00D67126" w14:paraId="5C3F610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C329F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фекалий/ректального мазка на </w:t>
            </w:r>
            <w:proofErr w:type="spellStart"/>
            <w:r>
              <w:t>диарогенные</w:t>
            </w:r>
            <w:proofErr w:type="spellEnd"/>
            <w:r>
              <w:t xml:space="preserve"> </w:t>
            </w:r>
            <w:proofErr w:type="spellStart"/>
            <w:r>
              <w:t>эшерихии</w:t>
            </w:r>
            <w:proofErr w:type="spellEnd"/>
            <w:r>
              <w:t xml:space="preserve"> (EHEC, EPEC, ETEC, </w:t>
            </w:r>
            <w:proofErr w:type="spellStart"/>
            <w:r>
              <w:t>EAgEC</w:t>
            </w:r>
            <w:proofErr w:type="spellEnd"/>
            <w:r>
              <w:t>, EIEC)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85EE9E3" w14:textId="77777777" w:rsidR="00D67126" w:rsidRDefault="00D67126">
            <w:pPr>
              <w:jc w:val="center"/>
            </w:pPr>
            <w:r>
              <w:t>900р.</w:t>
            </w:r>
          </w:p>
        </w:tc>
      </w:tr>
      <w:tr w:rsidR="00D67126" w14:paraId="400E8F7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B741D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фекалий/ректального мазка </w:t>
            </w:r>
            <w:proofErr w:type="gramStart"/>
            <w:r>
              <w:t>на возбудитель</w:t>
            </w:r>
            <w:proofErr w:type="gramEnd"/>
            <w:r>
              <w:t xml:space="preserve"> </w:t>
            </w:r>
            <w:proofErr w:type="spellStart"/>
            <w:r>
              <w:t>диффициального</w:t>
            </w:r>
            <w:proofErr w:type="spellEnd"/>
            <w:r>
              <w:t xml:space="preserve"> </w:t>
            </w:r>
            <w:proofErr w:type="spellStart"/>
            <w:r>
              <w:t>клостридиоза</w:t>
            </w:r>
            <w:proofErr w:type="spellEnd"/>
            <w:r>
              <w:t xml:space="preserve"> (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difficile</w:t>
            </w:r>
            <w:proofErr w:type="spellEnd"/>
            <w:r>
              <w:t>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9223315" w14:textId="77777777" w:rsidR="00D67126" w:rsidRDefault="00D67126">
            <w:pPr>
              <w:jc w:val="center"/>
            </w:pPr>
            <w:r>
              <w:t>800р.</w:t>
            </w:r>
          </w:p>
        </w:tc>
      </w:tr>
      <w:tr w:rsidR="00D67126" w14:paraId="7031344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26BC0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слизи с задней стенки глотки на палочку коклюша (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70C5BF9" w14:textId="77777777" w:rsidR="00D67126" w:rsidRDefault="00D67126">
            <w:pPr>
              <w:jc w:val="center"/>
            </w:pPr>
            <w:r>
              <w:t>700р.</w:t>
            </w:r>
          </w:p>
        </w:tc>
      </w:tr>
      <w:tr w:rsidR="00D67126" w14:paraId="68949C5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F52F3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слизи из носа на палочку дифтерии (</w:t>
            </w:r>
            <w:proofErr w:type="spellStart"/>
            <w:r>
              <w:t>Corinebacterium</w:t>
            </w:r>
            <w:proofErr w:type="spellEnd"/>
            <w:r>
              <w:t xml:space="preserve"> </w:t>
            </w:r>
            <w:proofErr w:type="spellStart"/>
            <w:r>
              <w:t>diphtheriae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30DEEF3" w14:textId="77777777" w:rsidR="00D67126" w:rsidRDefault="00D67126">
            <w:pPr>
              <w:jc w:val="center"/>
            </w:pPr>
            <w:r>
              <w:t>500р.</w:t>
            </w:r>
          </w:p>
        </w:tc>
      </w:tr>
      <w:tr w:rsidR="00D67126" w14:paraId="43DDEDB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FB5EA" w14:textId="77777777" w:rsidR="00D67126" w:rsidRDefault="00D67126">
            <w:r>
              <w:lastRenderedPageBreak/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смывов из околоносовых полостей на 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F329DD6" w14:textId="77777777" w:rsidR="00D67126" w:rsidRDefault="00D67126">
            <w:pPr>
              <w:jc w:val="center"/>
            </w:pPr>
            <w:r>
              <w:t>700р.</w:t>
            </w:r>
          </w:p>
        </w:tc>
      </w:tr>
      <w:tr w:rsidR="00D67126" w14:paraId="73F997D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455B3" w14:textId="77777777" w:rsidR="00D67126" w:rsidRDefault="00D67126"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 xml:space="preserve">) исследование смывов из околоносовых полостей на </w:t>
            </w:r>
            <w:proofErr w:type="spellStart"/>
            <w:r>
              <w:t>метициллинрезистентный</w:t>
            </w:r>
            <w:proofErr w:type="spellEnd"/>
            <w:r>
              <w:t xml:space="preserve"> золотистый стафилококк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F8888EC" w14:textId="77777777" w:rsidR="00D67126" w:rsidRDefault="00D67126">
            <w:pPr>
              <w:jc w:val="center"/>
            </w:pPr>
            <w:r>
              <w:t>850р.</w:t>
            </w:r>
          </w:p>
        </w:tc>
      </w:tr>
      <w:tr w:rsidR="00D67126" w14:paraId="352FCC75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38965" w14:textId="77777777" w:rsidR="00D67126" w:rsidRDefault="00D67126">
            <w:r>
              <w:t>Определение РНК вируса гриппа A и В (</w:t>
            </w:r>
            <w:proofErr w:type="spellStart"/>
            <w:r>
              <w:t>Influenza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A, В)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EFAC3A1" w14:textId="77777777" w:rsidR="00D67126" w:rsidRDefault="00D67126">
            <w:pPr>
              <w:jc w:val="center"/>
            </w:pPr>
            <w:r>
              <w:t>2500р.</w:t>
            </w:r>
          </w:p>
        </w:tc>
      </w:tr>
      <w:tr w:rsidR="00D67126" w14:paraId="5D81950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37D99" w14:textId="77777777" w:rsidR="00D67126" w:rsidRDefault="00D67126">
            <w:r>
              <w:t xml:space="preserve">Определение РНК респираторно-синцитиального вируса, ДНК аденовируса, </w:t>
            </w:r>
            <w:proofErr w:type="spellStart"/>
            <w:r>
              <w:t>метапневмовируса</w:t>
            </w:r>
            <w:proofErr w:type="spellEnd"/>
            <w:r>
              <w:t xml:space="preserve">, РНК вирусов парагриппа, РНК </w:t>
            </w:r>
            <w:proofErr w:type="spellStart"/>
            <w:r>
              <w:t>риновирусов</w:t>
            </w:r>
            <w:proofErr w:type="spellEnd"/>
            <w:r>
              <w:t xml:space="preserve">, </w:t>
            </w:r>
            <w:proofErr w:type="spellStart"/>
            <w:r>
              <w:t>бокавируса</w:t>
            </w:r>
            <w:proofErr w:type="spellEnd"/>
            <w:r>
              <w:t xml:space="preserve">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7B608EF" w14:textId="77777777" w:rsidR="00D67126" w:rsidRDefault="00D67126">
            <w:pPr>
              <w:jc w:val="center"/>
            </w:pPr>
            <w:r>
              <w:t>6750р.</w:t>
            </w:r>
          </w:p>
        </w:tc>
      </w:tr>
      <w:tr w:rsidR="00D67126" w14:paraId="27F1EF6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0514A" w14:textId="77777777" w:rsidR="00D67126" w:rsidRDefault="00D67126">
            <w:r>
              <w:t xml:space="preserve">Определение ДНК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, </w:t>
            </w:r>
            <w:proofErr w:type="spellStart"/>
            <w:r>
              <w:t>Chlamydophila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17B72D9" w14:textId="77777777" w:rsidR="00D67126" w:rsidRDefault="00D67126">
            <w:pPr>
              <w:jc w:val="center"/>
            </w:pPr>
            <w:r>
              <w:t>2600р.</w:t>
            </w:r>
          </w:p>
        </w:tc>
      </w:tr>
      <w:tr w:rsidR="00D67126" w14:paraId="218E7FC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A5D4C" w14:textId="77777777" w:rsidR="00D67126" w:rsidRDefault="00D67126">
            <w:r>
              <w:t xml:space="preserve">Микробиологическое исследование на </w:t>
            </w:r>
            <w:proofErr w:type="spellStart"/>
            <w:r>
              <w:t>дисбиоз</w:t>
            </w:r>
            <w:proofErr w:type="spellEnd"/>
            <w:r>
              <w:t xml:space="preserve"> влагалища с определением чувствительности микроорганизмов к антибиотикам и фагам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C59F164" w14:textId="77777777" w:rsidR="00D67126" w:rsidRDefault="00D67126">
            <w:pPr>
              <w:jc w:val="center"/>
            </w:pPr>
            <w:r>
              <w:t>3800р.</w:t>
            </w:r>
          </w:p>
        </w:tc>
      </w:tr>
    </w:tbl>
    <w:p w14:paraId="72C948F6" w14:textId="77777777" w:rsidR="00D67126" w:rsidRDefault="00D67126" w:rsidP="00D67126">
      <w:pPr>
        <w:pStyle w:val="4"/>
        <w:shd w:val="clear" w:color="auto" w:fill="ECF4FB"/>
        <w:spacing w:before="0" w:beforeAutospacing="0" w:after="240" w:afterAutospacing="0"/>
        <w:jc w:val="center"/>
        <w:rPr>
          <w:rFonts w:ascii="Arial" w:hAnsi="Arial" w:cs="Arial"/>
          <w:b w:val="0"/>
          <w:bCs w:val="0"/>
          <w:color w:val="434345"/>
          <w:sz w:val="36"/>
          <w:szCs w:val="36"/>
        </w:rPr>
      </w:pPr>
      <w:r>
        <w:rPr>
          <w:rFonts w:ascii="Arial" w:hAnsi="Arial" w:cs="Arial"/>
          <w:b w:val="0"/>
          <w:bCs w:val="0"/>
          <w:color w:val="434345"/>
          <w:sz w:val="36"/>
          <w:szCs w:val="36"/>
        </w:rPr>
        <w:t>Бактериологическое исследование небиологических материалов</w:t>
      </w:r>
    </w:p>
    <w:tbl>
      <w:tblPr>
        <w:tblW w:w="142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1"/>
        <w:gridCol w:w="1275"/>
      </w:tblGrid>
      <w:tr w:rsidR="00D67126" w14:paraId="39A740F7" w14:textId="77777777" w:rsidTr="00D67126">
        <w:trPr>
          <w:trHeight w:val="461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10ABE" w14:textId="77777777" w:rsidR="00D67126" w:rsidRDefault="00D6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5605DAC9" w14:textId="77777777" w:rsidR="00D67126" w:rsidRDefault="00D67126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 w:rsidR="00D67126" w14:paraId="00315DB8" w14:textId="77777777" w:rsidTr="00D67126">
        <w:trPr>
          <w:trHeight w:val="46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40571" w14:textId="77777777" w:rsidR="00D67126" w:rsidRDefault="00D67126">
            <w:r>
              <w:t>Исследование материал на стерильность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E01A55A" w14:textId="77777777" w:rsidR="00D67126" w:rsidRDefault="00D67126">
            <w:pPr>
              <w:jc w:val="center"/>
            </w:pPr>
            <w:r>
              <w:t>200,00р.</w:t>
            </w:r>
          </w:p>
        </w:tc>
      </w:tr>
      <w:tr w:rsidR="00D67126" w14:paraId="092E73AC" w14:textId="77777777" w:rsidTr="00D67126">
        <w:trPr>
          <w:trHeight w:val="46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4FE2A" w14:textId="77777777" w:rsidR="00D67126" w:rsidRDefault="00D67126">
            <w:r>
              <w:t>Микробиологическое исследование смывов на условно-патогенную микрофлору с объектов внешней среды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BF74C13" w14:textId="77777777" w:rsidR="00D67126" w:rsidRDefault="00D67126">
            <w:pPr>
              <w:jc w:val="center"/>
            </w:pPr>
            <w:r>
              <w:t>150,00р.</w:t>
            </w:r>
          </w:p>
        </w:tc>
      </w:tr>
      <w:tr w:rsidR="00D67126" w14:paraId="166C459F" w14:textId="77777777" w:rsidTr="00D67126">
        <w:trPr>
          <w:trHeight w:val="46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8429C" w14:textId="77777777" w:rsidR="00D67126" w:rsidRDefault="00D67126">
            <w:r>
              <w:t>Исследование воздуха на ОМЧ и стафилококк (для юридических лиц)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BC02C31" w14:textId="77777777" w:rsidR="00D67126" w:rsidRDefault="00D67126">
            <w:pPr>
              <w:jc w:val="center"/>
            </w:pPr>
            <w:r>
              <w:t>170,00р.</w:t>
            </w:r>
          </w:p>
        </w:tc>
      </w:tr>
      <w:tr w:rsidR="00D67126" w14:paraId="25C8EA95" w14:textId="77777777" w:rsidTr="00D67126">
        <w:trPr>
          <w:trHeight w:val="7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794F1" w14:textId="77777777" w:rsidR="00D67126" w:rsidRDefault="00D67126">
            <w:r>
              <w:t xml:space="preserve">Исследование воздуха на общее микробное число, 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, </w:t>
            </w:r>
            <w:proofErr w:type="spellStart"/>
            <w:r>
              <w:t>условнопатогенные</w:t>
            </w:r>
            <w:proofErr w:type="spellEnd"/>
            <w:r>
              <w:t xml:space="preserve">, патогенные </w:t>
            </w:r>
            <w:proofErr w:type="spellStart"/>
            <w:proofErr w:type="gramStart"/>
            <w:r>
              <w:t>энтеробактерии,грибы</w:t>
            </w:r>
            <w:proofErr w:type="spellEnd"/>
            <w:proofErr w:type="gramEnd"/>
            <w:r>
              <w:t xml:space="preserve">, с определением резистентных штаммов, забор в воздуха в Курортном и </w:t>
            </w:r>
            <w:proofErr w:type="spellStart"/>
            <w:r>
              <w:t>Кронштадском</w:t>
            </w:r>
            <w:proofErr w:type="spellEnd"/>
            <w:r>
              <w:t xml:space="preserve"> районах, за 1 помещение (для физических лиц)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7D9B385" w14:textId="77777777" w:rsidR="00D67126" w:rsidRDefault="00D67126">
            <w:pPr>
              <w:jc w:val="center"/>
            </w:pPr>
            <w:r>
              <w:t>2000,00р.</w:t>
            </w:r>
          </w:p>
        </w:tc>
      </w:tr>
      <w:tr w:rsidR="00D67126" w14:paraId="4A033198" w14:textId="77777777" w:rsidTr="00D67126">
        <w:trPr>
          <w:trHeight w:val="7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C13DF" w14:textId="77777777" w:rsidR="00D67126" w:rsidRDefault="00D67126">
            <w:r>
              <w:lastRenderedPageBreak/>
              <w:t xml:space="preserve">Исследование воздуха на общее микробное число, 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, </w:t>
            </w:r>
            <w:proofErr w:type="spellStart"/>
            <w:r>
              <w:t>условнопатогенные</w:t>
            </w:r>
            <w:proofErr w:type="spellEnd"/>
            <w:r>
              <w:t xml:space="preserve">, патогенные </w:t>
            </w:r>
            <w:proofErr w:type="spellStart"/>
            <w:proofErr w:type="gramStart"/>
            <w:r>
              <w:t>энтеробактерии,грибы</w:t>
            </w:r>
            <w:proofErr w:type="spellEnd"/>
            <w:proofErr w:type="gramEnd"/>
            <w:r>
              <w:t>, с определением резистентных штаммов, забор в воздуха в пределах КАД, за 1 помещение (для физических лиц)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0F31F43" w14:textId="77777777" w:rsidR="00D67126" w:rsidRDefault="00D67126">
            <w:pPr>
              <w:jc w:val="center"/>
            </w:pPr>
            <w:r>
              <w:t>2800,00р.</w:t>
            </w:r>
          </w:p>
        </w:tc>
      </w:tr>
      <w:tr w:rsidR="00D67126" w14:paraId="7C327BAE" w14:textId="77777777" w:rsidTr="00D67126">
        <w:trPr>
          <w:trHeight w:val="7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26F67" w14:textId="77777777" w:rsidR="00D67126" w:rsidRDefault="00D67126">
            <w:r>
              <w:t xml:space="preserve">Исследование воздуха на общее микробное число, 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, </w:t>
            </w:r>
            <w:proofErr w:type="spellStart"/>
            <w:r>
              <w:t>условнопатогенные</w:t>
            </w:r>
            <w:proofErr w:type="spellEnd"/>
            <w:r>
              <w:t xml:space="preserve">, патогенные </w:t>
            </w:r>
            <w:proofErr w:type="spellStart"/>
            <w:proofErr w:type="gramStart"/>
            <w:r>
              <w:t>энтеробактерии,грибы</w:t>
            </w:r>
            <w:proofErr w:type="spellEnd"/>
            <w:proofErr w:type="gramEnd"/>
            <w:r>
              <w:t>, с определением резистентных штаммов, забор в воздуха в пределах Лен. области, за 1 помещение (для физических лиц)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7C8C4CB" w14:textId="77777777" w:rsidR="00D67126" w:rsidRDefault="00D67126">
            <w:pPr>
              <w:jc w:val="center"/>
            </w:pPr>
            <w:r>
              <w:t>4000,00р.</w:t>
            </w:r>
          </w:p>
        </w:tc>
      </w:tr>
    </w:tbl>
    <w:p w14:paraId="37BFBD8B" w14:textId="77777777" w:rsidR="00D67126" w:rsidRDefault="00D67126" w:rsidP="00D67126">
      <w:pPr>
        <w:pStyle w:val="4"/>
        <w:shd w:val="clear" w:color="auto" w:fill="ECF4FB"/>
        <w:spacing w:before="0" w:beforeAutospacing="0" w:after="240" w:afterAutospacing="0"/>
        <w:jc w:val="center"/>
        <w:rPr>
          <w:rFonts w:ascii="Arial" w:hAnsi="Arial" w:cs="Arial"/>
          <w:b w:val="0"/>
          <w:bCs w:val="0"/>
          <w:color w:val="434345"/>
          <w:sz w:val="36"/>
          <w:szCs w:val="36"/>
        </w:rPr>
      </w:pPr>
      <w:r>
        <w:rPr>
          <w:rFonts w:ascii="Arial" w:hAnsi="Arial" w:cs="Arial"/>
          <w:b w:val="0"/>
          <w:bCs w:val="0"/>
          <w:color w:val="434345"/>
          <w:sz w:val="36"/>
          <w:szCs w:val="36"/>
        </w:rPr>
        <w:t>Все цены</w:t>
      </w:r>
    </w:p>
    <w:tbl>
      <w:tblPr>
        <w:tblW w:w="141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1"/>
        <w:gridCol w:w="1275"/>
      </w:tblGrid>
      <w:tr w:rsidR="00D67126" w14:paraId="78594E45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756BC" w14:textId="77777777" w:rsidR="00D67126" w:rsidRDefault="00D6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4D2750F3" w14:textId="77777777" w:rsidR="00D67126" w:rsidRDefault="00D67126">
            <w:pPr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 w:rsidR="00D67126" w14:paraId="351CE05F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C9EA9" w14:textId="77777777" w:rsidR="00D67126" w:rsidRDefault="00D67126">
            <w:r>
              <w:t>Определение РНК вируса гриппа A (</w:t>
            </w:r>
            <w:proofErr w:type="spellStart"/>
            <w:r>
              <w:t>Influenza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A)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5FF7AF6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1C281321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86E69" w14:textId="77777777" w:rsidR="00D67126" w:rsidRDefault="00D67126">
            <w:r>
              <w:t>Определение РНК вируса гриппа B (</w:t>
            </w:r>
            <w:proofErr w:type="spellStart"/>
            <w:r>
              <w:t>Influenza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B)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D107A14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707FEA3D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2A5DD" w14:textId="77777777" w:rsidR="00D67126" w:rsidRDefault="00D67126">
            <w:r>
              <w:t>Молекулярно-биологическое исследование мазков со слизистой оболочки носоглотки на респираторно-синцитиальный вирус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Respiratory</w:t>
            </w:r>
            <w:proofErr w:type="spellEnd"/>
            <w:r>
              <w:t xml:space="preserve"> </w:t>
            </w:r>
            <w:proofErr w:type="spellStart"/>
            <w:r>
              <w:t>Syncytial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151F70F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1DDEDC67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4A26A9" w14:textId="77777777" w:rsidR="00D67126" w:rsidRDefault="00D67126">
            <w:r>
              <w:t xml:space="preserve">Молекулярно-биологическое исследование мазков со слизистой оболочки носоглотки на </w:t>
            </w:r>
            <w:proofErr w:type="spellStart"/>
            <w:r>
              <w:t>метапневмовирус</w:t>
            </w:r>
            <w:proofErr w:type="spellEnd"/>
            <w:r>
              <w:t xml:space="preserve">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Metapneumo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5BA0F04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2FE9F84D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A2DFE" w14:textId="77777777" w:rsidR="00D67126" w:rsidRDefault="00D67126">
            <w:r>
              <w:t>Молекулярно-биологическое исследование мазков со слизистой оболочки носоглотки вирусов парагриппа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Parainfluenza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6832331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23F8612F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77239" w14:textId="77777777" w:rsidR="00D67126" w:rsidRDefault="00D67126">
            <w:r>
              <w:t>Молекулярно-биологическое исследование мазков со слизистой оболочки носоглотки на коронавирус ТОРС (SARS-</w:t>
            </w:r>
            <w:proofErr w:type="spellStart"/>
            <w:r>
              <w:t>cov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315BCC9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5E1B4A6F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50CC9" w14:textId="77777777" w:rsidR="00D67126" w:rsidRDefault="00D67126">
            <w:r>
              <w:t>Молекулярно-биологическое исследование мазков со слизистой оболочки носоглотки на коронавирус БВРС (MERS-</w:t>
            </w:r>
            <w:proofErr w:type="spellStart"/>
            <w:r>
              <w:t>cov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EB84426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025A7F06" w14:textId="77777777" w:rsidTr="00D67126">
        <w:trPr>
          <w:trHeight w:val="71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35BFD" w14:textId="77777777" w:rsidR="00D67126" w:rsidRDefault="00D67126">
            <w:r>
              <w:lastRenderedPageBreak/>
              <w:t>Молекулярно-биологическое исследование мазков со слизистой оболочки ротоглотки на возбудителей коклюша (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  <w:r>
              <w:t xml:space="preserve">, 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parapertussis</w:t>
            </w:r>
            <w:proofErr w:type="spellEnd"/>
            <w:r>
              <w:t xml:space="preserve">, 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bronchiseprica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3ECE6AF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48977C9A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7CC8A" w14:textId="77777777" w:rsidR="00D67126" w:rsidRDefault="00D67126">
            <w:r>
              <w:t xml:space="preserve">Молекулярно-биологическое исследование мокроты (индуцированной мокроты, </w:t>
            </w:r>
            <w:proofErr w:type="spellStart"/>
            <w:r>
              <w:t>фаринго</w:t>
            </w:r>
            <w:proofErr w:type="spellEnd"/>
            <w:r>
              <w:t xml:space="preserve">-трахеальных </w:t>
            </w:r>
            <w:proofErr w:type="spellStart"/>
            <w:r>
              <w:t>аспиратов</w:t>
            </w:r>
            <w:proofErr w:type="spellEnd"/>
            <w:r>
              <w:t xml:space="preserve">) на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FFEAF49" w14:textId="77777777" w:rsidR="00D67126" w:rsidRDefault="00D67126" w:rsidP="00D67126">
            <w:r>
              <w:t>0р.</w:t>
            </w:r>
          </w:p>
        </w:tc>
      </w:tr>
      <w:tr w:rsidR="00D67126" w14:paraId="2434931A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40E29" w14:textId="77777777" w:rsidR="00D67126" w:rsidRDefault="00D67126">
            <w:r>
              <w:t xml:space="preserve">Молекулярно-биологическое исследование мокроты (индуцированной мокроты, </w:t>
            </w:r>
            <w:proofErr w:type="spellStart"/>
            <w:r>
              <w:t>фаринго</w:t>
            </w:r>
            <w:proofErr w:type="spellEnd"/>
            <w:r>
              <w:t xml:space="preserve">-трахеальных </w:t>
            </w:r>
            <w:proofErr w:type="spellStart"/>
            <w:r>
              <w:t>аспиратов</w:t>
            </w:r>
            <w:proofErr w:type="spellEnd"/>
            <w:r>
              <w:t xml:space="preserve">) на </w:t>
            </w:r>
            <w:proofErr w:type="spellStart"/>
            <w:r>
              <w:t>Chlamydophila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8F04284" w14:textId="77777777" w:rsidR="00D67126" w:rsidRDefault="00D67126" w:rsidP="00D67126">
            <w:r>
              <w:t>0р.</w:t>
            </w:r>
          </w:p>
        </w:tc>
      </w:tr>
      <w:tr w:rsidR="00D67126" w14:paraId="12A7870C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C1B6C" w14:textId="77777777" w:rsidR="00D67126" w:rsidRDefault="00D67126">
            <w:r>
              <w:t>Молекулярно-биологическое исследование кала или мекония на листерии (</w:t>
            </w: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monocytogenes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5B4C2F1" w14:textId="77777777" w:rsidR="00D67126" w:rsidRDefault="00D67126" w:rsidP="00D67126">
            <w:r>
              <w:t>0р.</w:t>
            </w:r>
          </w:p>
        </w:tc>
      </w:tr>
      <w:tr w:rsidR="00D67126" w14:paraId="629B1D27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495A0" w14:textId="77777777" w:rsidR="00D67126" w:rsidRDefault="00D67126">
            <w:r>
              <w:t xml:space="preserve">Молекулярно-биологическое исследование фекалий на микроорганизмы рода </w:t>
            </w:r>
            <w:proofErr w:type="spellStart"/>
            <w:r>
              <w:t>шигелла</w:t>
            </w:r>
            <w:proofErr w:type="spellEnd"/>
            <w:r>
              <w:t xml:space="preserve"> (</w:t>
            </w:r>
            <w:proofErr w:type="spellStart"/>
            <w:r>
              <w:t>Shigella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51CF2CB" w14:textId="77777777" w:rsidR="00D67126" w:rsidRDefault="00D67126" w:rsidP="00D67126">
            <w:r>
              <w:t>0р.</w:t>
            </w:r>
          </w:p>
        </w:tc>
      </w:tr>
      <w:tr w:rsidR="00D67126" w14:paraId="15AF47BA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A3EFA" w14:textId="77777777" w:rsidR="00D67126" w:rsidRDefault="00D67126">
            <w:r>
              <w:t>Молекулярно-биологическое исследование фекалий на микроорганизмы рода сальмонелла (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B0EE68B" w14:textId="77777777" w:rsidR="00D67126" w:rsidRDefault="00D67126" w:rsidP="00D67126">
            <w:r>
              <w:t>0р.</w:t>
            </w:r>
          </w:p>
        </w:tc>
      </w:tr>
      <w:tr w:rsidR="00D67126" w14:paraId="61EE381A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F6D43" w14:textId="77777777" w:rsidR="00D67126" w:rsidRDefault="00D67126">
            <w:r>
              <w:t>Молекулярно-биологическое исследование фекалий на возбудителя иерсиниоза (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enterocolitica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7EF49C7" w14:textId="77777777" w:rsidR="00D67126" w:rsidRDefault="00D67126" w:rsidP="00D67126">
            <w:r>
              <w:t>0р.</w:t>
            </w:r>
          </w:p>
        </w:tc>
      </w:tr>
      <w:tr w:rsidR="00D67126" w14:paraId="54C54F21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B1963" w14:textId="77777777" w:rsidR="00D67126" w:rsidRDefault="00D67126">
            <w:r>
              <w:t xml:space="preserve">Молекулярно-биологическое исследование фекалий на патогенные </w:t>
            </w:r>
            <w:proofErr w:type="spellStart"/>
            <w:r>
              <w:t>кампилобактерии</w:t>
            </w:r>
            <w:proofErr w:type="spellEnd"/>
            <w:r>
              <w:t xml:space="preserve"> (</w:t>
            </w:r>
            <w:proofErr w:type="spellStart"/>
            <w:r>
              <w:t>Campylobacter</w:t>
            </w:r>
            <w:proofErr w:type="spellEnd"/>
            <w:r>
              <w:t xml:space="preserve"> </w:t>
            </w:r>
            <w:proofErr w:type="spellStart"/>
            <w:r>
              <w:t>jejuni</w:t>
            </w:r>
            <w:proofErr w:type="spellEnd"/>
            <w:r>
              <w:t>/</w:t>
            </w:r>
            <w:proofErr w:type="spellStart"/>
            <w:r>
              <w:t>coli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8399991" w14:textId="77777777" w:rsidR="00D67126" w:rsidRDefault="00D67126" w:rsidP="00D67126">
            <w:r>
              <w:t>0р.</w:t>
            </w:r>
          </w:p>
        </w:tc>
      </w:tr>
      <w:tr w:rsidR="00D67126" w14:paraId="542DDADB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97DC8" w14:textId="77777777" w:rsidR="00D67126" w:rsidRDefault="00D67126">
            <w:r>
              <w:t xml:space="preserve">Молекулярно-биологическое исследование фекалий на </w:t>
            </w:r>
            <w:proofErr w:type="spellStart"/>
            <w:r>
              <w:t>диарогенные</w:t>
            </w:r>
            <w:proofErr w:type="spellEnd"/>
            <w:r>
              <w:t xml:space="preserve"> </w:t>
            </w:r>
            <w:proofErr w:type="spellStart"/>
            <w:r>
              <w:t>эшерихии</w:t>
            </w:r>
            <w:proofErr w:type="spellEnd"/>
            <w:r>
              <w:t xml:space="preserve"> (EHEC, EPEC, ETEC, </w:t>
            </w:r>
            <w:proofErr w:type="spellStart"/>
            <w:r>
              <w:t>EAgEC</w:t>
            </w:r>
            <w:proofErr w:type="spellEnd"/>
            <w:r>
              <w:t>, EIEC)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FDB1E80" w14:textId="77777777" w:rsidR="00D67126" w:rsidRDefault="00D67126" w:rsidP="00D67126">
            <w:r>
              <w:t>0р.</w:t>
            </w:r>
          </w:p>
        </w:tc>
      </w:tr>
      <w:tr w:rsidR="00D67126" w14:paraId="097A66A9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1F2E6" w14:textId="77777777" w:rsidR="00D67126" w:rsidRDefault="00D67126">
            <w:r>
              <w:t xml:space="preserve">Молекулярно-биологическое исследование фекалий на </w:t>
            </w:r>
            <w:proofErr w:type="spellStart"/>
            <w:r>
              <w:t>полиовирусы</w:t>
            </w:r>
            <w:proofErr w:type="spellEnd"/>
            <w:r>
              <w:t xml:space="preserve"> (</w:t>
            </w:r>
            <w:proofErr w:type="spellStart"/>
            <w:r>
              <w:t>Poliovirus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D405E9C" w14:textId="77777777" w:rsidR="00D67126" w:rsidRDefault="00D67126" w:rsidP="00D67126">
            <w:r>
              <w:t>0р.</w:t>
            </w:r>
          </w:p>
        </w:tc>
      </w:tr>
      <w:tr w:rsidR="00D67126" w14:paraId="5F6226C9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108A8" w14:textId="77777777" w:rsidR="00D67126" w:rsidRDefault="00D67126">
            <w:r>
              <w:t>Молекулярно-биологическое исследование фекалий на ротавирусы (</w:t>
            </w:r>
            <w:proofErr w:type="spellStart"/>
            <w:r>
              <w:t>Rotavirus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gr.A</w:t>
            </w:r>
            <w:proofErr w:type="spellEnd"/>
            <w:proofErr w:type="gramEnd"/>
            <w:r>
              <w:t>) скрин тест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375F5C5" w14:textId="77777777" w:rsidR="00D67126" w:rsidRDefault="00D67126" w:rsidP="00D67126">
            <w:r>
              <w:t>0р.</w:t>
            </w:r>
          </w:p>
        </w:tc>
      </w:tr>
      <w:tr w:rsidR="00D67126" w14:paraId="7BE571B3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6CAE7" w14:textId="77777777" w:rsidR="00D67126" w:rsidRDefault="00D67126">
            <w:r>
              <w:t>Молекулярно-биологическое исследование фекалий на ротавирусы (</w:t>
            </w:r>
            <w:proofErr w:type="spellStart"/>
            <w:r>
              <w:t>Rotavirus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gr.A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F52F09D" w14:textId="77777777" w:rsidR="00D67126" w:rsidRDefault="00D67126" w:rsidP="00D67126">
            <w:r>
              <w:t>0р.</w:t>
            </w:r>
          </w:p>
        </w:tc>
      </w:tr>
      <w:tr w:rsidR="00D67126" w14:paraId="277B7B5E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7E8D9" w14:textId="77777777" w:rsidR="00D67126" w:rsidRDefault="00D67126">
            <w:r>
              <w:lastRenderedPageBreak/>
              <w:t xml:space="preserve">Молекулярно-биологическое исследование фекалий на </w:t>
            </w:r>
            <w:proofErr w:type="spellStart"/>
            <w:r>
              <w:t>калицивирусы</w:t>
            </w:r>
            <w:proofErr w:type="spellEnd"/>
            <w:r>
              <w:t xml:space="preserve"> (</w:t>
            </w:r>
            <w:proofErr w:type="spellStart"/>
            <w:r>
              <w:t>норовирусы</w:t>
            </w:r>
            <w:proofErr w:type="spellEnd"/>
            <w:r>
              <w:t xml:space="preserve">, </w:t>
            </w:r>
            <w:proofErr w:type="spellStart"/>
            <w:r>
              <w:t>саповирусы</w:t>
            </w:r>
            <w:proofErr w:type="spellEnd"/>
            <w:r>
              <w:t>) (</w:t>
            </w:r>
            <w:proofErr w:type="spellStart"/>
            <w:r>
              <w:t>Caliciviridae</w:t>
            </w:r>
            <w:proofErr w:type="spellEnd"/>
            <w:r>
              <w:t xml:space="preserve"> (</w:t>
            </w:r>
            <w:proofErr w:type="spellStart"/>
            <w:r>
              <w:t>Norovirus</w:t>
            </w:r>
            <w:proofErr w:type="spellEnd"/>
            <w:r>
              <w:t xml:space="preserve">, </w:t>
            </w:r>
            <w:proofErr w:type="spellStart"/>
            <w:r>
              <w:t>Sapovirus</w:t>
            </w:r>
            <w:proofErr w:type="spellEnd"/>
            <w:r>
              <w:t>)) скрин тест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DBC9A62" w14:textId="77777777" w:rsidR="00D67126" w:rsidRDefault="00D67126" w:rsidP="00D67126">
            <w:r>
              <w:t>0р.</w:t>
            </w:r>
          </w:p>
        </w:tc>
      </w:tr>
      <w:tr w:rsidR="00D67126" w14:paraId="1ADD9C9B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88FDA" w14:textId="77777777" w:rsidR="00D67126" w:rsidRDefault="00D67126">
            <w:r>
              <w:t xml:space="preserve">Молекулярно-биологическое исследование фекалий на </w:t>
            </w:r>
            <w:proofErr w:type="spellStart"/>
            <w:r>
              <w:t>калицивирусы</w:t>
            </w:r>
            <w:proofErr w:type="spellEnd"/>
            <w:r>
              <w:t xml:space="preserve"> (</w:t>
            </w:r>
            <w:proofErr w:type="spellStart"/>
            <w:r>
              <w:t>норовирусы</w:t>
            </w:r>
            <w:proofErr w:type="spellEnd"/>
            <w:r>
              <w:t xml:space="preserve">, </w:t>
            </w:r>
            <w:proofErr w:type="spellStart"/>
            <w:r>
              <w:t>саповирусы</w:t>
            </w:r>
            <w:proofErr w:type="spellEnd"/>
            <w:r>
              <w:t>) (</w:t>
            </w:r>
            <w:proofErr w:type="spellStart"/>
            <w:r>
              <w:t>Caliciviridae</w:t>
            </w:r>
            <w:proofErr w:type="spellEnd"/>
            <w:r>
              <w:t xml:space="preserve"> (</w:t>
            </w:r>
            <w:proofErr w:type="spellStart"/>
            <w:r>
              <w:t>Norovirus</w:t>
            </w:r>
            <w:proofErr w:type="spellEnd"/>
            <w:r>
              <w:t xml:space="preserve">, </w:t>
            </w:r>
            <w:proofErr w:type="spellStart"/>
            <w:r>
              <w:t>Sapovirus</w:t>
            </w:r>
            <w:proofErr w:type="spellEnd"/>
            <w:r>
              <w:t>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FF37BB4" w14:textId="77777777" w:rsidR="00D67126" w:rsidRDefault="00D67126" w:rsidP="00D67126">
            <w:r>
              <w:t>0р.</w:t>
            </w:r>
          </w:p>
        </w:tc>
      </w:tr>
      <w:tr w:rsidR="00D67126" w14:paraId="0DCE2621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DB595" w14:textId="77777777" w:rsidR="00D67126" w:rsidRDefault="00D67126">
            <w:r>
              <w:t xml:space="preserve">Молекулярно-биологическое исследование фекалий на </w:t>
            </w:r>
            <w:proofErr w:type="spellStart"/>
            <w:r>
              <w:t>астровирусы</w:t>
            </w:r>
            <w:proofErr w:type="spellEnd"/>
            <w:r>
              <w:t xml:space="preserve"> (</w:t>
            </w:r>
            <w:proofErr w:type="spellStart"/>
            <w:r>
              <w:t>Astrovirus</w:t>
            </w:r>
            <w:proofErr w:type="spellEnd"/>
            <w:r>
              <w:t>) скрин тест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8BBF5B6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2E73E661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97FC1" w14:textId="77777777" w:rsidR="00D67126" w:rsidRDefault="00D67126">
            <w:r>
              <w:t xml:space="preserve">Молекулярно-биологическое исследование фекалий на </w:t>
            </w:r>
            <w:proofErr w:type="spellStart"/>
            <w:r>
              <w:t>астровирусы</w:t>
            </w:r>
            <w:proofErr w:type="spellEnd"/>
            <w:r>
              <w:t xml:space="preserve"> (</w:t>
            </w:r>
            <w:proofErr w:type="spellStart"/>
            <w:r>
              <w:t>Astrovirus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3C6D8B1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75E284B7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9D641" w14:textId="77777777" w:rsidR="00D67126" w:rsidRDefault="00D67126">
            <w:r>
              <w:t>Молекулярно-биологическое исследование фекалий на аденовирусы (</w:t>
            </w:r>
            <w:proofErr w:type="spellStart"/>
            <w:r>
              <w:t>Adenovirus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47D4C3D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714703C1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A6867" w14:textId="77777777" w:rsidR="00D67126" w:rsidRDefault="00D67126">
            <w:r>
              <w:t>Молекулярно-биологическое исследование спинномозговой жидкости на гемофильную палочку (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053FE13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505374FD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7EFAF" w14:textId="77777777" w:rsidR="00D67126" w:rsidRDefault="00D67126">
            <w:r>
              <w:t>Молекулярно-биологическое исследование спинномозговой жидкости на менингококк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meningitidis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A62EE0E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3C1CE0E0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BE8F3" w14:textId="77777777" w:rsidR="00D67126" w:rsidRDefault="00D67126">
            <w:r>
              <w:t>Молекулярно-биологическое исследование спинномозговой жидкости на пневмококк (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FE4805A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1066B043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BC598" w14:textId="77777777" w:rsidR="00D67126" w:rsidRDefault="00D67126">
            <w:r>
              <w:t xml:space="preserve">Молекулярно-биологическое исследование спинномозговой жидкости на </w:t>
            </w:r>
            <w:proofErr w:type="spellStart"/>
            <w:r>
              <w:t>полиовирусы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208385B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76C2593C" w14:textId="77777777" w:rsidTr="00D67126">
        <w:trPr>
          <w:trHeight w:val="71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4AC78" w14:textId="77777777" w:rsidR="00D67126" w:rsidRDefault="00D67126">
            <w:r>
              <w:t xml:space="preserve">Определение генов приобретенных </w:t>
            </w:r>
            <w:proofErr w:type="spellStart"/>
            <w:r>
              <w:t>карбапенемаз</w:t>
            </w:r>
            <w:proofErr w:type="spellEnd"/>
            <w:r>
              <w:t xml:space="preserve"> класса </w:t>
            </w:r>
            <w:proofErr w:type="spellStart"/>
            <w:r>
              <w:t>металло-лактамаз</w:t>
            </w:r>
            <w:proofErr w:type="spellEnd"/>
            <w:r>
              <w:t xml:space="preserve">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2D955ED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0E98CD55" w14:textId="77777777" w:rsidTr="00D67126">
        <w:trPr>
          <w:trHeight w:val="73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64178" w14:textId="77777777" w:rsidR="00D67126" w:rsidRDefault="00D67126">
            <w:r>
              <w:t xml:space="preserve">Определение генов приобретенных </w:t>
            </w:r>
            <w:proofErr w:type="spellStart"/>
            <w:r>
              <w:t>карбапенемаз</w:t>
            </w:r>
            <w:proofErr w:type="spellEnd"/>
            <w:r>
              <w:t xml:space="preserve">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46A5702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52B27B44" w14:textId="77777777" w:rsidTr="00D67126">
        <w:trPr>
          <w:trHeight w:val="71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9F50C" w14:textId="77777777" w:rsidR="00D67126" w:rsidRDefault="00D67126">
            <w:r>
              <w:lastRenderedPageBreak/>
              <w:t xml:space="preserve">Определение генов </w:t>
            </w:r>
            <w:proofErr w:type="spellStart"/>
            <w:r>
              <w:t>метициллин</w:t>
            </w:r>
            <w:proofErr w:type="spellEnd"/>
            <w:r>
              <w:t xml:space="preserve">-резистентных 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 и </w:t>
            </w:r>
            <w:proofErr w:type="spellStart"/>
            <w:r>
              <w:t>метициллин</w:t>
            </w:r>
            <w:proofErr w:type="spellEnd"/>
            <w:r>
              <w:t xml:space="preserve">-резистентных </w:t>
            </w:r>
            <w:proofErr w:type="spellStart"/>
            <w:r>
              <w:t>коагулазонегативных</w:t>
            </w:r>
            <w:proofErr w:type="spellEnd"/>
            <w:r>
              <w:t xml:space="preserve"> 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 в культуре, полученной путем бактериологического посева образцов различного биологического материала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40A858E" w14:textId="77777777" w:rsidR="00D67126" w:rsidRDefault="00D67126">
            <w:pPr>
              <w:jc w:val="center"/>
            </w:pPr>
            <w:r>
              <w:t>0р.</w:t>
            </w:r>
          </w:p>
        </w:tc>
      </w:tr>
      <w:tr w:rsidR="00D67126" w14:paraId="3C59018C" w14:textId="77777777" w:rsidTr="00D67126">
        <w:trPr>
          <w:trHeight w:val="44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FC216" w14:textId="77777777" w:rsidR="00D67126" w:rsidRDefault="00D67126">
            <w:r>
              <w:t xml:space="preserve">Молекулярно-биологическое исследование фекалий на </w:t>
            </w:r>
            <w:proofErr w:type="spellStart"/>
            <w:r>
              <w:t>Enterovirus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7358C6C" w14:textId="77777777" w:rsidR="00D67126" w:rsidRDefault="00D67126">
            <w:pPr>
              <w:jc w:val="center"/>
            </w:pPr>
            <w:r>
              <w:t>0р.</w:t>
            </w:r>
          </w:p>
        </w:tc>
      </w:tr>
    </w:tbl>
    <w:p w14:paraId="5C0C9BEA" w14:textId="77777777" w:rsidR="00D67126" w:rsidRPr="00D67126" w:rsidRDefault="00D67126" w:rsidP="00D67126">
      <w:pPr>
        <w:numPr>
          <w:ilvl w:val="0"/>
          <w:numId w:val="3"/>
        </w:numPr>
        <w:shd w:val="clear" w:color="auto" w:fill="F0F0F0"/>
        <w:spacing w:beforeAutospacing="1" w:after="0" w:afterAutospacing="1" w:line="240" w:lineRule="auto"/>
        <w:ind w:left="765"/>
        <w:jc w:val="center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hyperlink r:id="rId6" w:history="1">
        <w:proofErr w:type="spellStart"/>
        <w:r w:rsidRPr="00D67126">
          <w:rPr>
            <w:rFonts w:ascii="Helvetica" w:eastAsia="Times New Roman" w:hAnsi="Helvetica" w:cs="Helvetica"/>
            <w:color w:val="333333"/>
            <w:sz w:val="23"/>
            <w:szCs w:val="23"/>
            <w:u w:val="single"/>
            <w:lang w:eastAsia="ru-RU"/>
          </w:rPr>
          <w:t>Бариатрическая</w:t>
        </w:r>
        <w:proofErr w:type="spellEnd"/>
        <w:r w:rsidRPr="00D67126">
          <w:rPr>
            <w:rFonts w:ascii="Helvetica" w:eastAsia="Times New Roman" w:hAnsi="Helvetica" w:cs="Helvetica"/>
            <w:color w:val="333333"/>
            <w:sz w:val="23"/>
            <w:szCs w:val="23"/>
            <w:u w:val="single"/>
            <w:lang w:eastAsia="ru-RU"/>
          </w:rPr>
          <w:t xml:space="preserve"> хирургия (хирургическое лечение лишнего веса)</w:t>
        </w:r>
      </w:hyperlink>
    </w:p>
    <w:p w14:paraId="23B04DB8" w14:textId="77777777" w:rsidR="00D67126" w:rsidRPr="00D67126" w:rsidRDefault="00D67126" w:rsidP="00D67126">
      <w:pPr>
        <w:pStyle w:val="a4"/>
        <w:numPr>
          <w:ilvl w:val="0"/>
          <w:numId w:val="3"/>
        </w:numPr>
        <w:shd w:val="clear" w:color="auto" w:fill="ECF4FB"/>
        <w:spacing w:before="300"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Первичный прием</w:t>
      </w:r>
    </w:p>
    <w:tbl>
      <w:tblPr>
        <w:tblW w:w="150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7"/>
        <w:gridCol w:w="1455"/>
      </w:tblGrid>
      <w:tr w:rsidR="00D67126" w:rsidRPr="00D67126" w14:paraId="3ED1BDDE" w14:textId="77777777" w:rsidTr="00D67126">
        <w:trPr>
          <w:trHeight w:val="359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25DB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18F309F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40FAE7EF" w14:textId="77777777" w:rsidTr="00D67126">
        <w:trPr>
          <w:trHeight w:val="37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DBA8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(курация пациента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резекции желудка и других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бариотрических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F998E7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10000р.</w:t>
            </w:r>
          </w:p>
        </w:tc>
      </w:tr>
    </w:tbl>
    <w:p w14:paraId="74A095F6" w14:textId="77777777" w:rsidR="00D67126" w:rsidRPr="00D67126" w:rsidRDefault="00D67126" w:rsidP="00D67126">
      <w:pPr>
        <w:pStyle w:val="a4"/>
        <w:numPr>
          <w:ilvl w:val="0"/>
          <w:numId w:val="3"/>
        </w:numPr>
        <w:shd w:val="clear" w:color="auto" w:fill="ECF4FB"/>
        <w:spacing w:before="300"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Прием (осмотр, консультация) врача-диетолога первичный</w:t>
      </w:r>
    </w:p>
    <w:tbl>
      <w:tblPr>
        <w:tblW w:w="146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0"/>
        <w:gridCol w:w="2736"/>
      </w:tblGrid>
      <w:tr w:rsidR="00D67126" w:rsidRPr="00D67126" w14:paraId="7291F878" w14:textId="77777777" w:rsidTr="00D67126">
        <w:trPr>
          <w:trHeight w:val="180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5EBE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2B58391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3C055513" w14:textId="77777777" w:rsidTr="00D67126">
        <w:trPr>
          <w:trHeight w:val="19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615B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FAD077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</w:tbl>
    <w:p w14:paraId="339D8DC0" w14:textId="77777777" w:rsidR="00D67126" w:rsidRPr="00D67126" w:rsidRDefault="00D67126" w:rsidP="00D67126">
      <w:pPr>
        <w:pStyle w:val="a4"/>
        <w:numPr>
          <w:ilvl w:val="0"/>
          <w:numId w:val="3"/>
        </w:numPr>
        <w:shd w:val="clear" w:color="auto" w:fill="ECF4FB"/>
        <w:spacing w:before="300"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Услуги и цены в </w:t>
      </w:r>
      <w:proofErr w:type="spellStart"/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бариатрической</w:t>
      </w:r>
      <w:proofErr w:type="spellEnd"/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 хирургии</w:t>
      </w:r>
    </w:p>
    <w:tbl>
      <w:tblPr>
        <w:tblW w:w="148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1"/>
        <w:gridCol w:w="2546"/>
      </w:tblGrid>
      <w:tr w:rsidR="00D67126" w:rsidRPr="00D67126" w14:paraId="196E7E18" w14:textId="77777777" w:rsidTr="00D67126">
        <w:trPr>
          <w:trHeight w:val="827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3BC0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2D61BBC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717AC971" w14:textId="77777777" w:rsidTr="00D67126">
        <w:trPr>
          <w:trHeight w:val="87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8114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Резекция желудка парциальная (лапароскопическая продольная)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7EC5B6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225000,00р.</w:t>
            </w:r>
          </w:p>
        </w:tc>
      </w:tr>
      <w:tr w:rsidR="00D67126" w:rsidRPr="00D67126" w14:paraId="32C2626B" w14:textId="77777777" w:rsidTr="00D67126">
        <w:trPr>
          <w:trHeight w:val="82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EE42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 (лапароскопическое желудочное шунтирование)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AD32F1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225000,00р.</w:t>
            </w:r>
          </w:p>
        </w:tc>
      </w:tr>
    </w:tbl>
    <w:p w14:paraId="41E20FF8" w14:textId="77777777" w:rsidR="00D67126" w:rsidRPr="00D67126" w:rsidRDefault="00D67126" w:rsidP="00D67126">
      <w:pPr>
        <w:numPr>
          <w:ilvl w:val="0"/>
          <w:numId w:val="4"/>
        </w:numPr>
        <w:shd w:val="clear" w:color="auto" w:fill="F0F0F0"/>
        <w:spacing w:beforeAutospacing="1" w:after="0" w:afterAutospacing="1" w:line="240" w:lineRule="auto"/>
        <w:ind w:left="765"/>
        <w:jc w:val="center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hyperlink r:id="rId7" w:history="1">
        <w:r w:rsidRPr="00D67126">
          <w:rPr>
            <w:rFonts w:ascii="Helvetica" w:eastAsia="Times New Roman" w:hAnsi="Helvetica" w:cs="Helvetica"/>
            <w:color w:val="333333"/>
            <w:sz w:val="23"/>
            <w:szCs w:val="23"/>
            <w:u w:val="single"/>
            <w:lang w:eastAsia="ru-RU"/>
          </w:rPr>
          <w:t>Биобанк</w:t>
        </w:r>
      </w:hyperlink>
    </w:p>
    <w:p w14:paraId="6E16E1DD" w14:textId="77777777" w:rsidR="00D67126" w:rsidRPr="00D67126" w:rsidRDefault="00D67126" w:rsidP="00D67126">
      <w:pPr>
        <w:pStyle w:val="a4"/>
        <w:numPr>
          <w:ilvl w:val="0"/>
          <w:numId w:val="4"/>
        </w:numPr>
        <w:shd w:val="clear" w:color="auto" w:fill="ECF4FB"/>
        <w:spacing w:before="300"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Услуги и цены в </w:t>
      </w:r>
      <w:proofErr w:type="spellStart"/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онкодиагностике</w:t>
      </w:r>
      <w:proofErr w:type="spellEnd"/>
    </w:p>
    <w:tbl>
      <w:tblPr>
        <w:tblW w:w="17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5"/>
        <w:gridCol w:w="1455"/>
      </w:tblGrid>
      <w:tr w:rsidR="00D67126" w:rsidRPr="00D67126" w14:paraId="29D1666D" w14:textId="77777777" w:rsidTr="00D6712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3E00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0717743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5B1E353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3294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парафиновых блоков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E638626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D67126" w:rsidRPr="00D67126" w14:paraId="3735C7DC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CA83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крови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1FF38E1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D67126" w:rsidRPr="00D67126" w14:paraId="34FFE88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11EA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экзоны,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E412A4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D67126" w:rsidRPr="00D67126" w14:paraId="402B987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8F4E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экзоны: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928756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D67126" w:rsidRPr="00D67126" w14:paraId="4DEC336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5476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экзоны,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B1208E7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D67126" w:rsidRPr="00D67126" w14:paraId="6B07326D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CB3B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экзоны: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00716EC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D67126" w:rsidRPr="00D67126" w14:paraId="10CFF6F5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65F8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V600 BRAF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5 мутаций кодона 600)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12AC4E2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D67126" w:rsidRPr="00D67126" w14:paraId="1F9300E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1DB5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Молекулярно-генетическое исследование мутаций в гене EGFR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или плазме крови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exon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L858R, T790M, G719A, G719C, G719S, S768I,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p.D770_N771insSVD, L861Q, C797S, C797S)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A8947C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D67126" w:rsidRPr="00D67126" w14:paraId="1DC0BF4D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6311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семи частых мутаций в генах BRCA1 и BRCA2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DE6791A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1900р.</w:t>
            </w:r>
          </w:p>
        </w:tc>
      </w:tr>
      <w:tr w:rsidR="00D67126" w:rsidRPr="00D67126" w14:paraId="60C6D6D5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7B32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экспрессии гена антигена рака простаты 3 (PCA3)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921CD1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5000р.</w:t>
            </w:r>
          </w:p>
        </w:tc>
      </w:tr>
    </w:tbl>
    <w:p w14:paraId="472C888A" w14:textId="77777777" w:rsidR="00D67126" w:rsidRPr="00D67126" w:rsidRDefault="00D67126" w:rsidP="00D67126">
      <w:pPr>
        <w:pStyle w:val="a4"/>
        <w:numPr>
          <w:ilvl w:val="0"/>
          <w:numId w:val="4"/>
        </w:numPr>
        <w:shd w:val="clear" w:color="auto" w:fill="ECF4FB"/>
        <w:spacing w:before="300"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Диагностика инфекций методом RT-ПЦР</w:t>
      </w:r>
    </w:p>
    <w:tbl>
      <w:tblPr>
        <w:tblW w:w="17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5"/>
        <w:gridCol w:w="1455"/>
      </w:tblGrid>
      <w:tr w:rsidR="00D67126" w:rsidRPr="00D67126" w14:paraId="31E1CA17" w14:textId="77777777" w:rsidTr="00D6712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EE3D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28F74A1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38A2A3A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2B29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инфекций</w:t>
            </w:r>
            <w:proofErr w:type="gram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ассоциированных с условно-патогенными микоплазмами (количественное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E5B1E3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580р.</w:t>
            </w:r>
          </w:p>
        </w:tc>
      </w:tr>
      <w:tr w:rsidR="00D67126" w:rsidRPr="00D67126" w14:paraId="54215CC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E2E8A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инфекций</w:t>
            </w:r>
            <w:proofErr w:type="gram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ассоциированных с условно-патогенными микоплазмами (выявление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7FC4649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D67126" w:rsidRPr="00D67126" w14:paraId="758F77F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0F43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инфекций</w:t>
            </w:r>
            <w:proofErr w:type="gram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ассоциированных с условно-патогенными микоплазмами (выявление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CD6BFF9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430р.</w:t>
            </w:r>
          </w:p>
        </w:tc>
      </w:tr>
      <w:tr w:rsidR="00D67126" w:rsidRPr="00D67126" w14:paraId="220FF42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9332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инфекций</w:t>
            </w:r>
            <w:proofErr w:type="gram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ассоциированных с условно-патогенными микоплазмами (количественное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22BB6C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510р.</w:t>
            </w:r>
          </w:p>
        </w:tc>
      </w:tr>
      <w:tr w:rsidR="00D67126" w:rsidRPr="00D67126" w14:paraId="42A88004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6E378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E21683B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D67126" w:rsidRPr="00D67126" w14:paraId="27BC7C3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3F87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ВПЧ 16/18, ЦМВ, ВПГ 1,2,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взятияматериала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B9FACFF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1400р.</w:t>
            </w:r>
          </w:p>
        </w:tc>
      </w:tr>
      <w:tr w:rsidR="00D67126" w:rsidRPr="00D67126" w14:paraId="1F794DFC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6320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ВПГ 1,2, ВПЧ ВКР генотипирование, определение доли лактобактерий в общей бактериальной массе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3EB286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D67126" w:rsidRPr="00D67126" w14:paraId="0C71688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1854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инфекций, передающихся половым путем (определение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ВПГ 1,2, ВПЧ ВКР генотипирование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453C32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1450р.</w:t>
            </w:r>
          </w:p>
        </w:tc>
      </w:tr>
      <w:tr w:rsidR="00D67126" w:rsidRPr="00D67126" w14:paraId="7A6B4C0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4154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ВПГ 1,2, ВПЧ 16/18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E721A6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D67126" w:rsidRPr="00D67126" w14:paraId="23E1D0C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1E4A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бактериального вагиноза (количественное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общего количества бактерий)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DBD57E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D67126" w:rsidRPr="00D67126" w14:paraId="449A700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20B8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вульвовагинального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кандидоза (количественное определение ДНК грибов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451E3BC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D67126" w:rsidRPr="00D67126" w14:paraId="65A331F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8700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вульвовагинального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кандидоза (выявление ДНК грибов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B7E417C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610р.</w:t>
            </w:r>
          </w:p>
        </w:tc>
      </w:tr>
      <w:tr w:rsidR="00D67126" w:rsidRPr="00D67126" w14:paraId="1D745FE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0138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выявление вируса папилломы человека высокого канцерогенного риска (выявление и количественное определение ДНК ВПЧ ВКР 16, 18, 31, 33, 35, 39, 45, 51, 52, 56, 58, 59 типов)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3B9796F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D67126" w:rsidRPr="00D67126" w14:paraId="28EA32C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107A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диагностика инфекций органов репродукции, связанных с нарушением нормальной и условно-патогенной флоры (количественное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общего количества бактерий, грибов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C.glabrata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C.tropicalis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AE0460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D67126" w:rsidRPr="00D67126" w14:paraId="565191D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B191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папилломы человека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DEF746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320р.</w:t>
            </w:r>
          </w:p>
        </w:tc>
      </w:tr>
      <w:tr w:rsidR="00D67126" w:rsidRPr="00D67126" w14:paraId="11FED0D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40F8A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вируса папилломы человека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Pailloma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DE4EA57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3D649F37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E9BA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ЦМВ, ВПГ 1,2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AC61D7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D67126" w:rsidRPr="00D67126" w14:paraId="63AC464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CE40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ЦМВ, ВПГ 1,2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3050C0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D67126" w:rsidRPr="00D67126" w14:paraId="1442E6E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21AA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выявление вируса папилломы человека высокого канцерогенного риска (выявления ДНК ВПЧ ВКР 16, 18, 31, 33, 35, 39, 45, 51, 52, 56, 58, 59 типов)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894EC8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740р.</w:t>
            </w:r>
          </w:p>
        </w:tc>
      </w:tr>
      <w:tr w:rsidR="00D67126" w:rsidRPr="00D67126" w14:paraId="7A95FBA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159C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возбудителей инфекций, передающихся половым путем (выявление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цитомегаловируса, вируса простого герпеса 1 и 2 типов, вируса папилломы человека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9FD042C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1150р.</w:t>
            </w:r>
          </w:p>
        </w:tc>
      </w:tr>
      <w:tr w:rsidR="00D67126" w:rsidRPr="00D67126" w14:paraId="43DF6F61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31BD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бактерий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1AFE48B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340р.</w:t>
            </w:r>
          </w:p>
        </w:tc>
      </w:tr>
      <w:tr w:rsidR="00D67126" w:rsidRPr="00D67126" w14:paraId="79D4B3F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0AFA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определнения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ДНК бактерий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41EBA1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440р.</w:t>
            </w:r>
          </w:p>
        </w:tc>
      </w:tr>
      <w:tr w:rsidR="00D67126" w:rsidRPr="00D67126" w14:paraId="01BE7B6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9788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/Candida glabrata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662A771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D67126" w:rsidRPr="00D67126" w14:paraId="282B0A5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0369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albicans, Candida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glabrata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E8A3BF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</w:tr>
      <w:tr w:rsidR="00D67126" w:rsidRPr="00D67126" w14:paraId="09E4E57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7E50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959ECF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D67126" w:rsidRPr="00D67126" w14:paraId="17EDA8D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424B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A40EDC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09E303F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3A5B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/Candida tropicalis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6A8196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D67126" w:rsidRPr="00D67126" w14:paraId="6B721E8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C177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1BDDA7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1AAFBAB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B10F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Gardnerella vaginalis/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Atopobium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795D8ED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D67126" w:rsidRPr="00D67126" w14:paraId="225A2FB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BB8C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доли лактобактерий в общей бактериальной массе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B0D9001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D67126" w:rsidRPr="00D67126" w14:paraId="041574B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424B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albicans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Gardnerella vaginalis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3606527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D67126" w:rsidRPr="00D67126" w14:paraId="5CF1AA7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A76E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 лактобактерий в общей бактериальной массе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61F61A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640р.</w:t>
            </w:r>
          </w:p>
        </w:tc>
      </w:tr>
      <w:tr w:rsidR="00D67126" w:rsidRPr="00D67126" w14:paraId="718677E4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67C6A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57FC3C6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D67126" w:rsidRPr="00D67126" w14:paraId="628F5CD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2546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A5D90F9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D67126" w:rsidRPr="00D67126" w14:paraId="2702DF6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9DA1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6611F8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D67126" w:rsidRPr="00D67126" w14:paraId="05D4BCF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11AB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0AB4722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D67126" w:rsidRPr="00D67126" w14:paraId="58A144F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232D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B4607AD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270р.</w:t>
            </w:r>
          </w:p>
        </w:tc>
      </w:tr>
      <w:tr w:rsidR="00D67126" w:rsidRPr="00D67126" w14:paraId="7C88119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EF498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D5A4EA6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640р.</w:t>
            </w:r>
          </w:p>
        </w:tc>
      </w:tr>
      <w:tr w:rsidR="00D67126" w:rsidRPr="00D67126" w14:paraId="5A9E480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6CAA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46966ED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430р.</w:t>
            </w:r>
          </w:p>
        </w:tc>
      </w:tr>
      <w:tr w:rsidR="00D67126" w:rsidRPr="00D67126" w14:paraId="6A9EC62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EC5C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4375AAF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D67126" w:rsidRPr="00D67126" w14:paraId="44DB08B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503E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F12F201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D67126" w:rsidRPr="00D67126" w14:paraId="4928C4EC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98A1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762ECF2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1F4C2C01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776B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и ВПГ 1,2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B3304CD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370р.</w:t>
            </w:r>
          </w:p>
        </w:tc>
      </w:tr>
      <w:tr w:rsidR="00D67126" w:rsidRPr="00D67126" w14:paraId="230644F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0DBD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и ВПГ 1,2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B3E606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5BC92374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F711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3F2919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320р.</w:t>
            </w:r>
          </w:p>
        </w:tc>
      </w:tr>
      <w:tr w:rsidR="00D67126" w:rsidRPr="00D67126" w14:paraId="596BBB5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1F6C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F45F24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2A738F9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00CD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ЦМВ, ВПГ 1,2, ВГЧ-6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DF9926F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530р.</w:t>
            </w:r>
          </w:p>
        </w:tc>
      </w:tr>
      <w:tr w:rsidR="00D67126" w:rsidRPr="00D67126" w14:paraId="176D23F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8FAA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ЦМВ, ВПГ 1,2, ВГЧ-6 и ВПЧ 16/18 +КВМ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694041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650р.</w:t>
            </w:r>
          </w:p>
        </w:tc>
      </w:tr>
      <w:tr w:rsidR="00D67126" w:rsidRPr="00D67126" w14:paraId="6E25D5C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9BD7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и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DB6F01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</w:tr>
      <w:tr w:rsidR="00D67126" w:rsidRPr="00D67126" w14:paraId="51F5B4D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8413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и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23B8F4F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470р.</w:t>
            </w:r>
          </w:p>
        </w:tc>
      </w:tr>
      <w:tr w:rsidR="00D67126" w:rsidRPr="00D67126" w14:paraId="14579C2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7B8E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плодном материале возбудителей инфекций, влияющих на течение беременности (выявление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цитомегаловируса, вируса простого герпеса 1 и 2 типов,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Parvovirus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B19, вируса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Эпштена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-Барр,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agalactiae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0EE62F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3500р.</w:t>
            </w:r>
          </w:p>
        </w:tc>
      </w:tr>
      <w:tr w:rsidR="00D67126" w:rsidRPr="00D67126" w14:paraId="401B8467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DAE9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7F01327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</w:tbl>
    <w:p w14:paraId="7AB34499" w14:textId="77777777" w:rsidR="00D67126" w:rsidRPr="00D67126" w:rsidRDefault="00D67126" w:rsidP="00D67126">
      <w:pPr>
        <w:pStyle w:val="a4"/>
        <w:numPr>
          <w:ilvl w:val="0"/>
          <w:numId w:val="4"/>
        </w:numPr>
        <w:shd w:val="clear" w:color="auto" w:fill="ECF4FB"/>
        <w:spacing w:before="300"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Услуги и цены сектор </w:t>
      </w:r>
      <w:proofErr w:type="spellStart"/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биобанкирования</w:t>
      </w:r>
      <w:proofErr w:type="spellEnd"/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 и трансляционной медицины</w:t>
      </w:r>
    </w:p>
    <w:tbl>
      <w:tblPr>
        <w:tblW w:w="17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5"/>
        <w:gridCol w:w="1455"/>
      </w:tblGrid>
      <w:tr w:rsidR="00D67126" w:rsidRPr="00D67126" w14:paraId="1C25B1C3" w14:textId="77777777" w:rsidTr="00D67126">
        <w:trPr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B91F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35FBE8F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525532D4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151B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плодном материале возбудителей инфекций, влияющих на течение беременности (выявление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цитомегаловируса, вируса простого герпеса 1 и 2 типов,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Parvovirus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B19, вируса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Эпштена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-Барр,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agalactiae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249BFF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3500р.</w:t>
            </w:r>
          </w:p>
        </w:tc>
      </w:tr>
      <w:tr w:rsidR="00D67126" w:rsidRPr="00D67126" w14:paraId="037CB47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BC44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и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1F5F31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470р.</w:t>
            </w:r>
          </w:p>
        </w:tc>
      </w:tr>
      <w:tr w:rsidR="00D67126" w:rsidRPr="00D67126" w14:paraId="5AC1CA75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5238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и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5D014FB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</w:tr>
      <w:tr w:rsidR="00D67126" w:rsidRPr="00D67126" w14:paraId="0B6D1C7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0CC3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ЦМВ, ВПГ 1,2, ВГЧ-6 и ВПЧ 16/18 +КВМ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3270811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650р.</w:t>
            </w:r>
          </w:p>
        </w:tc>
      </w:tr>
      <w:tr w:rsidR="00D67126" w:rsidRPr="00D67126" w14:paraId="70F5E80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AB69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ЦМВ, ВПГ 1,2, ВГЧ-6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E6C6F4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530р.</w:t>
            </w:r>
          </w:p>
        </w:tc>
      </w:tr>
      <w:tr w:rsidR="00D67126" w:rsidRPr="00D67126" w14:paraId="28865DC5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2802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A8C041B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780DE6F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C81FD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ВГЧ-6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97B3E3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320р.</w:t>
            </w:r>
          </w:p>
        </w:tc>
      </w:tr>
      <w:tr w:rsidR="00D67126" w:rsidRPr="00D67126" w14:paraId="1681B1B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38E8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и ВПГ 1,2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E5F3BB1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0B0F479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ABC9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и ВПГ 1,2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D71351C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370р.</w:t>
            </w:r>
          </w:p>
        </w:tc>
      </w:tr>
      <w:tr w:rsidR="00D67126" w:rsidRPr="00D67126" w14:paraId="31A6861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B471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122731A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779CF26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1D09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55BA38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D67126" w:rsidRPr="00D67126" w14:paraId="50E034E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CC93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48F19DF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D67126" w:rsidRPr="00D67126" w14:paraId="1D78D8E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AB1A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65D1EF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270р.</w:t>
            </w:r>
          </w:p>
        </w:tc>
      </w:tr>
      <w:tr w:rsidR="00D67126" w:rsidRPr="00D67126" w14:paraId="3A08E26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59EC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E4862F2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D67126" w:rsidRPr="00D67126" w14:paraId="1C98DDC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1CF3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ED6AC32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270р.</w:t>
            </w:r>
          </w:p>
        </w:tc>
      </w:tr>
      <w:tr w:rsidR="00D67126" w:rsidRPr="00D67126" w14:paraId="7ECEDE6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FC23A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 лактобактерий в общей бактериальной массе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34AFCB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640р.</w:t>
            </w:r>
          </w:p>
        </w:tc>
      </w:tr>
      <w:tr w:rsidR="00D67126" w:rsidRPr="00D67126" w14:paraId="66B15CB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756B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albicans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Gardnerella vaginalis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307360D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D67126" w:rsidRPr="00D67126" w14:paraId="256EDAE7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E1FE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ВПГ 1,2, ВПЧ 16/18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35B022B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D67126" w:rsidRPr="00D67126" w14:paraId="048C93BD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09AF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ВПГ 1,2, ВПЧ ВКР генотипирование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5D702A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1450р.</w:t>
            </w:r>
          </w:p>
        </w:tc>
      </w:tr>
      <w:tr w:rsidR="00D67126" w:rsidRPr="00D67126" w14:paraId="505E190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C647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ВПГ 1,2, ВПЧ ВКР генотипирование, определение доли лактобактерий в общей бактериальной массе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676386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D67126" w:rsidRPr="00D67126" w14:paraId="6B76614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35DC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ВПЧ 16/18, ЦМВ, ВПГ 1,2,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КВМ (контроль взятия материала))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760E67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1400р.</w:t>
            </w:r>
          </w:p>
        </w:tc>
      </w:tr>
      <w:tr w:rsidR="00D67126" w:rsidRPr="00D67126" w14:paraId="3606AEC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E0EB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A08934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0D1F00F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B298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F2442A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D67126" w:rsidRPr="00D67126" w14:paraId="3D254D16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542A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28AAD41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D67126" w:rsidRPr="00D67126" w14:paraId="52AB2E2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B20DA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4F83F8F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D67126" w:rsidRPr="00D67126" w14:paraId="7DDAFAA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6B33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DE6E48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D67126" w:rsidRPr="00D67126" w14:paraId="26E61CED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F5F3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доли лактобактерий в общей бактериальной массе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284ACC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D67126" w:rsidRPr="00D67126" w14:paraId="62EB1AB3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06B8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Gardnerella vaginalis/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Atopobium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659825D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D67126" w:rsidRPr="00D67126" w14:paraId="4290363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C3B0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321CBB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1140EE0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CD1E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/Candida tropicalis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C8E117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D67126" w:rsidRPr="00D67126" w14:paraId="2AC0C89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9512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1ABE6C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5D364781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D36F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1921B8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D67126" w:rsidRPr="00D67126" w14:paraId="1424340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214A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albicans, Candida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glabrata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BC01CF7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</w:tr>
      <w:tr w:rsidR="00D67126" w:rsidRPr="00D67126" w14:paraId="4843F234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DCE88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/Candida glabrata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D19224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  <w:tr w:rsidR="00D67126" w:rsidRPr="00D67126" w14:paraId="56011EC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F7F9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количественное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определнения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ДНК бактерий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4BEC7BA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440р.</w:t>
            </w:r>
          </w:p>
        </w:tc>
      </w:tr>
      <w:tr w:rsidR="00D67126" w:rsidRPr="00D67126" w14:paraId="55640AE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6D45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ДНК бактерий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50E01B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340р.</w:t>
            </w:r>
          </w:p>
        </w:tc>
      </w:tr>
      <w:tr w:rsidR="00D67126" w:rsidRPr="00D67126" w14:paraId="60FD3FD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3998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возбудителей инфекций, передающихся половым путем (выявление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цитомегаловируса, вируса простого герпеса 1 и 2 типов, вируса папилломы человека 16 и 18 типов + КВМ (контроль взятия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724FCA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1150р.</w:t>
            </w:r>
          </w:p>
        </w:tc>
      </w:tr>
      <w:tr w:rsidR="00D67126" w:rsidRPr="00D67126" w14:paraId="7FA79B54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7560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ЦМВ, ВПГ 1,2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8FD11FA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D67126" w:rsidRPr="00D67126" w14:paraId="46FB87F0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EDADA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ЦМВ, ВПГ 1,2 и ВПЧ 16/18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B1EC86B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D67126" w:rsidRPr="00D67126" w14:paraId="1F6F89A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ADE9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выявление вируса папилломы человека высокого канцерогенного риска (выявления ДНК ВПЧ ВКР 16, 18, 31, 33, 35, 39, 45, 51, 52, 56, 58, 59 типов)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25985D1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740р.</w:t>
            </w:r>
          </w:p>
        </w:tc>
      </w:tr>
      <w:tr w:rsidR="00D67126" w:rsidRPr="00D67126" w14:paraId="49A5AE4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0A6A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количественное определение ДНК вируса папилломы человека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Pailloma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5055BF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</w:tr>
      <w:tr w:rsidR="00D67126" w:rsidRPr="00D67126" w14:paraId="06DA921B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CBA2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ДНК вируса папилломы человека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16 и 18 типов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D1F5A5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320р.</w:t>
            </w:r>
          </w:p>
        </w:tc>
      </w:tr>
      <w:tr w:rsidR="00D67126" w:rsidRPr="00D67126" w14:paraId="6B54A28E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3D40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Комплексная диагностика инфекций органов репродукции, связанных с нарушением нормальной и условно-патогенной флоры (количественное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общего количества бактерий, грибов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C.glabrata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C.tropicalis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B88D4B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D67126" w:rsidRPr="00D67126" w14:paraId="520F2914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CFF0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выявление вируса папилломы человека высокого канцерогенного риска (выявление и количественное определение ДНК ВПЧ ВКР 16, 18, 31, 33, 35, 39, 45, 51, 52, 56, 58, 59 типов) + КВМ (контроль взятия материала)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700502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D67126" w:rsidRPr="00D67126" w14:paraId="744827CA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7C05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вульвовагинального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кандидоза (выявление ДНК грибов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08B1F9B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610р.</w:t>
            </w:r>
          </w:p>
        </w:tc>
      </w:tr>
      <w:tr w:rsidR="00D67126" w:rsidRPr="00D67126" w14:paraId="19534B48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B703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вульвовагинального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кандидоза (количественное определение ДНК грибов рода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glabrata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krusei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parapsilosis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tropicalis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07CA85A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D67126" w:rsidRPr="00D67126" w14:paraId="7DF79829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BC0A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бактериального вагиноза (количественное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Atopobium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Lactobacillus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общего количества бактерий)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59B9D8A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D67126" w:rsidRPr="00D67126" w14:paraId="1B246BAC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565B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инфекций, передающихся половым путем (определение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46BEB0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</w:tr>
      <w:tr w:rsidR="00D67126" w:rsidRPr="00D67126" w14:paraId="11313E22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3703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инфекций</w:t>
            </w:r>
            <w:proofErr w:type="gram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ассоциированных с условно-патогенными микоплазмами (количественное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933BEF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510р.</w:t>
            </w:r>
          </w:p>
        </w:tc>
      </w:tr>
      <w:tr w:rsidR="00D67126" w:rsidRPr="00D67126" w14:paraId="1D12FDBF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9474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инфекций</w:t>
            </w:r>
            <w:proofErr w:type="gram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ассоциированных с условно-патогенными микоплазмами (выявление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species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F9FB5EC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430р.</w:t>
            </w:r>
          </w:p>
        </w:tc>
      </w:tr>
      <w:tr w:rsidR="00D67126" w:rsidRPr="00D67126" w14:paraId="62798C9C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D482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инфекций</w:t>
            </w:r>
            <w:proofErr w:type="gram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ассоциированных с условно-патогенными микоплазмами (выявление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8E5C9C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D67126" w:rsidRPr="00D67126" w14:paraId="683429BD" w14:textId="77777777" w:rsidTr="00D67126">
        <w:trPr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42FE9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инфекций</w:t>
            </w:r>
            <w:proofErr w:type="gram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ассоциированных с условно-патогенными микоплазмами (количественное определение ДНК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D7EE56B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580р.</w:t>
            </w:r>
          </w:p>
        </w:tc>
      </w:tr>
    </w:tbl>
    <w:p w14:paraId="343218C5" w14:textId="77777777" w:rsidR="00D67126" w:rsidRPr="00D67126" w:rsidRDefault="00D67126" w:rsidP="00D67126">
      <w:pPr>
        <w:pStyle w:val="a4"/>
        <w:numPr>
          <w:ilvl w:val="0"/>
          <w:numId w:val="4"/>
        </w:numPr>
        <w:shd w:val="clear" w:color="auto" w:fill="ECF4FB"/>
        <w:spacing w:before="300"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D67126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Услуги и цены на биомедицинские исследования</w:t>
      </w:r>
    </w:p>
    <w:tbl>
      <w:tblPr>
        <w:tblW w:w="157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8"/>
        <w:gridCol w:w="1455"/>
      </w:tblGrid>
      <w:tr w:rsidR="00D67126" w:rsidRPr="00D67126" w14:paraId="253DF6C6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D00A2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14:paraId="1F3DE9C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D67126" w:rsidRPr="00D67126" w14:paraId="4C840AFB" w14:textId="77777777" w:rsidTr="00D67126">
        <w:trPr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0BE7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цитокинового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статуса по 21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биомаркеру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(цитокины 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хемокины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A08BE9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25000р.</w:t>
            </w:r>
          </w:p>
        </w:tc>
      </w:tr>
      <w:tr w:rsidR="00D67126" w:rsidRPr="00D67126" w14:paraId="06B4A089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6298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РНК из тканей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1933067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D67126" w:rsidRPr="00D67126" w14:paraId="4D3D68DF" w14:textId="77777777" w:rsidTr="00D67126">
        <w:trPr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F60D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тканей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3B260E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D67126" w:rsidRPr="00D67126" w14:paraId="5F627579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D07C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РНК из крови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B4F61A9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2300р.</w:t>
            </w:r>
          </w:p>
        </w:tc>
      </w:tr>
      <w:tr w:rsidR="00D67126" w:rsidRPr="00D67126" w14:paraId="52899714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17E25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крови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6E912D7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1300р.</w:t>
            </w:r>
          </w:p>
        </w:tc>
      </w:tr>
      <w:tr w:rsidR="00D67126" w:rsidRPr="00D67126" w14:paraId="48C16C12" w14:textId="77777777" w:rsidTr="00D67126">
        <w:trPr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5AF50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ДНК из парафиновых блоков (с оценкой качества)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4D349C2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D67126" w:rsidRPr="00D67126" w14:paraId="2D60CBFD" w14:textId="77777777" w:rsidTr="00D67126">
        <w:trPr>
          <w:trHeight w:val="54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BCB27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EGFR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или плазме крови (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exon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L858R, T790M, G719A, G719C, G719S, S768I,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p.D770_N771insSVD, L861Q, C797S, C797S)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F8D5E20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D67126" w:rsidRPr="00D67126" w14:paraId="36315E58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E84F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семи частых мутаций в гене BRCA1 и BRCA2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1C10D8C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1900р.</w:t>
            </w:r>
          </w:p>
        </w:tc>
      </w:tr>
      <w:tr w:rsidR="00D67126" w:rsidRPr="00D67126" w14:paraId="25FBD7F3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D2F6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мутации V600 BRAF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5 мутаций кодона 600)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2118A8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D67126" w:rsidRPr="00D67126" w14:paraId="208FED1D" w14:textId="77777777" w:rsidTr="00D67126">
        <w:trPr>
          <w:trHeight w:val="54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851A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экзоны,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73806AD9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D67126" w:rsidRPr="00D67126" w14:paraId="30096A83" w14:textId="77777777" w:rsidTr="00D67126">
        <w:trPr>
          <w:trHeight w:val="54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822C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экзоны: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DAA79A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D67126" w:rsidRPr="00D67126" w14:paraId="21A295AA" w14:textId="77777777" w:rsidTr="00D67126">
        <w:trPr>
          <w:trHeight w:val="54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7E693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экзоны, без уточнения кодонов)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5657E15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1800р.</w:t>
            </w:r>
          </w:p>
        </w:tc>
      </w:tr>
      <w:tr w:rsidR="00D67126" w:rsidRPr="00D67126" w14:paraId="5258F5A7" w14:textId="77777777" w:rsidTr="00D67126">
        <w:trPr>
          <w:trHeight w:val="54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470C6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мутаций 2-4 экзоны: 12, 13, 61, 117, 146 кодоны)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37749DA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D67126" w:rsidRPr="00D67126" w14:paraId="32173EA0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4F01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экспрессии гена антигена рака простаты 3 (PCA3) в моче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390C90AE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5000р.</w:t>
            </w:r>
          </w:p>
        </w:tc>
      </w:tr>
      <w:tr w:rsidR="00D67126" w:rsidRPr="00D67126" w14:paraId="2B4D291D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A4AAE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кортизола в крови и мелатонина и кортизола в крови (по двум точкам)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2B9FC4C9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15000р.</w:t>
            </w:r>
          </w:p>
        </w:tc>
      </w:tr>
      <w:tr w:rsidR="00D67126" w:rsidRPr="00D67126" w14:paraId="1E2751C3" w14:textId="77777777" w:rsidTr="00D67126">
        <w:trPr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F0C0F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Скрининговое обследование на выявление 24 циркулирующих в крови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онкоассоциированных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биомаркеров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09EE831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26000р.</w:t>
            </w:r>
          </w:p>
        </w:tc>
      </w:tr>
      <w:tr w:rsidR="00D67126" w:rsidRPr="00D67126" w14:paraId="2F0DA202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861DB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64EFB5A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2100р.</w:t>
            </w:r>
          </w:p>
        </w:tc>
      </w:tr>
      <w:tr w:rsidR="00D67126" w:rsidRPr="00D67126" w14:paraId="32F5EC54" w14:textId="77777777" w:rsidTr="00D67126">
        <w:trPr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CF94C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1C4B8E4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2100р.</w:t>
            </w:r>
          </w:p>
        </w:tc>
      </w:tr>
      <w:tr w:rsidR="00D67126" w:rsidRPr="00D67126" w14:paraId="7F9E9D51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822C4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BRAF в </w:t>
            </w:r>
            <w:proofErr w:type="spell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(выявление 5 мутаций кодона </w:t>
            </w: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600)*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5EDA8148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1650р.</w:t>
            </w:r>
          </w:p>
        </w:tc>
      </w:tr>
      <w:tr w:rsidR="00D67126" w:rsidRPr="00D67126" w14:paraId="4DE8653A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6176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ДНК из парафиновых блоков (с оценкой </w:t>
            </w: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качества)*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BBD72C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1600р.</w:t>
            </w:r>
          </w:p>
        </w:tc>
      </w:tr>
      <w:tr w:rsidR="00D67126" w:rsidRPr="00D67126" w14:paraId="1EAC87F8" w14:textId="77777777" w:rsidTr="00D67126">
        <w:trPr>
          <w:trHeight w:val="28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0505D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(микроскопия гистологических препаратов и их подготовка для молекулярно-генетических </w:t>
            </w:r>
            <w:proofErr w:type="gramStart"/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исследований)*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4097E803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230р.</w:t>
            </w:r>
          </w:p>
        </w:tc>
      </w:tr>
      <w:tr w:rsidR="00D67126" w:rsidRPr="00D67126" w14:paraId="717DE12B" w14:textId="77777777" w:rsidTr="00D67126">
        <w:trPr>
          <w:trHeight w:val="26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8F681" w14:textId="77777777" w:rsidR="00D67126" w:rsidRPr="00D67126" w:rsidRDefault="00D67126" w:rsidP="00D6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Данные услуги оказываются только в рамках договоров со страховыми компаниями, работающими по ДМС.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14:paraId="1345A2A9" w14:textId="77777777" w:rsidR="00D67126" w:rsidRPr="00D67126" w:rsidRDefault="00D67126" w:rsidP="00D6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</w:tbl>
    <w:p w14:paraId="3AE9E0D0" w14:textId="77777777" w:rsidR="007914E2" w:rsidRDefault="007914E2"/>
    <w:sectPr w:rsidR="007914E2" w:rsidSect="00D67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006B"/>
    <w:multiLevelType w:val="multilevel"/>
    <w:tmpl w:val="660C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52686"/>
    <w:multiLevelType w:val="multilevel"/>
    <w:tmpl w:val="5A8C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006E9"/>
    <w:multiLevelType w:val="multilevel"/>
    <w:tmpl w:val="770E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213A9"/>
    <w:multiLevelType w:val="multilevel"/>
    <w:tmpl w:val="C5C0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D9"/>
    <w:rsid w:val="00610CD9"/>
    <w:rsid w:val="007914E2"/>
    <w:rsid w:val="00D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BE69"/>
  <w15:chartTrackingRefBased/>
  <w15:docId w15:val="{E277B35D-A580-4491-9465-0BD822E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7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1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7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71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39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11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9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51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6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6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0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19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92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1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12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3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3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95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47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7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8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15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0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2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b40.ru/services/bioba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b40.ru/services/bariatricheskaya-hirurgiya/" TargetMode="External"/><Relationship Id="rId5" Type="http://schemas.openxmlformats.org/officeDocument/2006/relationships/hyperlink" Target="https://www.gb40.ru/services/bakteriologicheskaya-laborator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6010</Words>
  <Characters>34257</Characters>
  <Application>Microsoft Office Word</Application>
  <DocSecurity>0</DocSecurity>
  <Lines>285</Lines>
  <Paragraphs>80</Paragraphs>
  <ScaleCrop>false</ScaleCrop>
  <Company/>
  <LinksUpToDate>false</LinksUpToDate>
  <CharactersWithSpaces>40187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2019-08-13T04:26:00Z</dcterms:created>
  <dcterms:modified xsi:type="dcterms:W3CDTF">2019-08-13T04:32:00Z</dcterms:modified>
</cp:coreProperties>
</file>