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046E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proofErr w:type="spellStart"/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Доабортное</w:t>
      </w:r>
      <w:proofErr w:type="spellEnd"/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 xml:space="preserve"> консультирование;</w:t>
      </w:r>
    </w:p>
    <w:p w14:paraId="3579E29A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Осуществление мероприятий по предупреждению абортов;</w:t>
      </w:r>
    </w:p>
    <w:p w14:paraId="1FF7047D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Консультации по вопросам социальной защиты женщин, включающие информирование о мерах государственной поддержки;</w:t>
      </w:r>
    </w:p>
    <w:p w14:paraId="62740161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Социально-психологическая помощь несовершеннолетним;</w:t>
      </w:r>
    </w:p>
    <w:p w14:paraId="1765DB81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Медико-социальный патронаж беременных, находящихся в трудной жизненной ситуации и нуждающихся в медико-социальной защите и поддержке;</w:t>
      </w:r>
    </w:p>
    <w:p w14:paraId="39A2A19B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Медико-психологическая помощь женщинам и членам их семей;</w:t>
      </w:r>
    </w:p>
    <w:p w14:paraId="2F1E8490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Медико-психологическая и социальная помощь женщинам-инвалидам, в части Формирования репродуктивного поведения;</w:t>
      </w:r>
    </w:p>
    <w:p w14:paraId="40D04634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Социальная помощь бездетным супружеским парам;</w:t>
      </w:r>
    </w:p>
    <w:p w14:paraId="11221415" w14:textId="77777777" w:rsidR="007E3E27" w:rsidRPr="007E3E27" w:rsidRDefault="007E3E27" w:rsidP="007E3E27">
      <w:pPr>
        <w:numPr>
          <w:ilvl w:val="0"/>
          <w:numId w:val="1"/>
        </w:numPr>
        <w:shd w:val="clear" w:color="auto" w:fill="F2FAFC"/>
        <w:spacing w:before="100" w:beforeAutospacing="1" w:after="100" w:afterAutospacing="1" w:line="240" w:lineRule="auto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color w:val="252525"/>
          <w:sz w:val="36"/>
          <w:szCs w:val="36"/>
          <w:lang w:eastAsia="ru-RU"/>
        </w:rPr>
        <w:t>Консультативно-психологическая и медико-социальная помощь женщинам, пострадавшим от сексуального насилия.</w:t>
      </w:r>
    </w:p>
    <w:p w14:paraId="63691F47" w14:textId="77777777" w:rsidR="007E3E27" w:rsidRPr="007E3E27" w:rsidRDefault="007E3E27" w:rsidP="007E3E27">
      <w:pPr>
        <w:shd w:val="clear" w:color="auto" w:fill="F2FAFC"/>
        <w:spacing w:after="0" w:line="240" w:lineRule="auto"/>
        <w:ind w:left="720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Режим работы </w:t>
      </w:r>
      <w:r w:rsidRPr="007E3E27">
        <w:rPr>
          <w:rFonts w:ascii="candararegular" w:eastAsia="Times New Roman" w:hAnsi="candararegular" w:cs="Times New Roman"/>
          <w:b/>
          <w:bCs/>
          <w:i/>
          <w:iCs/>
          <w:color w:val="252525"/>
          <w:sz w:val="36"/>
          <w:szCs w:val="36"/>
          <w:u w:val="single"/>
          <w:lang w:eastAsia="ru-RU"/>
        </w:rPr>
        <w:t>социального работника</w:t>
      </w: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 – ежедневно 8.00 - 16.18</w:t>
      </w:r>
    </w:p>
    <w:p w14:paraId="52E1C2BB" w14:textId="77777777" w:rsidR="007E3E27" w:rsidRPr="007E3E27" w:rsidRDefault="007E3E27" w:rsidP="007E3E27">
      <w:pPr>
        <w:shd w:val="clear" w:color="auto" w:fill="F2FAFC"/>
        <w:spacing w:after="0" w:line="240" w:lineRule="auto"/>
        <w:ind w:left="720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Обед 11.30-12.00</w:t>
      </w:r>
    </w:p>
    <w:p w14:paraId="39F854E7" w14:textId="77777777" w:rsidR="007E3E27" w:rsidRPr="007E3E27" w:rsidRDefault="007E3E27" w:rsidP="007E3E27">
      <w:pPr>
        <w:shd w:val="clear" w:color="auto" w:fill="F2FAFC"/>
        <w:spacing w:after="0" w:line="240" w:lineRule="auto"/>
        <w:ind w:left="720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Режим работы </w:t>
      </w:r>
      <w:r w:rsidRPr="007E3E27">
        <w:rPr>
          <w:rFonts w:ascii="candararegular" w:eastAsia="Times New Roman" w:hAnsi="candararegular" w:cs="Times New Roman"/>
          <w:b/>
          <w:bCs/>
          <w:i/>
          <w:iCs/>
          <w:color w:val="252525"/>
          <w:sz w:val="36"/>
          <w:szCs w:val="36"/>
          <w:u w:val="single"/>
          <w:lang w:eastAsia="ru-RU"/>
        </w:rPr>
        <w:t>психолога </w:t>
      </w: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– суббота 9.00 – 15.00</w:t>
      </w:r>
    </w:p>
    <w:p w14:paraId="06DDFB03" w14:textId="77777777" w:rsidR="007E3E27" w:rsidRPr="007E3E27" w:rsidRDefault="007E3E27" w:rsidP="007E3E27">
      <w:pPr>
        <w:shd w:val="clear" w:color="auto" w:fill="F2FAFC"/>
        <w:spacing w:after="0" w:line="240" w:lineRule="auto"/>
        <w:ind w:left="720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За 2017 год через кабинет медико-социальной помощи прошло 668 женщин.</w:t>
      </w:r>
    </w:p>
    <w:p w14:paraId="0CF35472" w14:textId="77777777" w:rsidR="007E3E27" w:rsidRPr="007E3E27" w:rsidRDefault="007E3E27" w:rsidP="007E3E27">
      <w:pPr>
        <w:shd w:val="clear" w:color="auto" w:fill="F2FAFC"/>
        <w:spacing w:after="0" w:line="240" w:lineRule="auto"/>
        <w:ind w:left="720"/>
        <w:rPr>
          <w:rFonts w:ascii="candararegular" w:eastAsia="Times New Roman" w:hAnsi="candararegular" w:cs="Times New Roman"/>
          <w:color w:val="252525"/>
          <w:sz w:val="23"/>
          <w:szCs w:val="23"/>
          <w:lang w:eastAsia="ru-RU"/>
        </w:rPr>
      </w:pPr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 xml:space="preserve">Из 161 беременных женщин прошедших </w:t>
      </w:r>
      <w:proofErr w:type="spellStart"/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>доабортное</w:t>
      </w:r>
      <w:proofErr w:type="spellEnd"/>
      <w:r w:rsidRPr="007E3E27">
        <w:rPr>
          <w:rFonts w:ascii="candararegular" w:eastAsia="Times New Roman" w:hAnsi="candararegular" w:cs="Times New Roman"/>
          <w:i/>
          <w:iCs/>
          <w:color w:val="252525"/>
          <w:sz w:val="36"/>
          <w:szCs w:val="36"/>
          <w:lang w:eastAsia="ru-RU"/>
        </w:rPr>
        <w:t xml:space="preserve"> консультирование, беременность сохранили 12 женщин.</w:t>
      </w:r>
    </w:p>
    <w:p w14:paraId="2E59A2E2" w14:textId="77777777" w:rsidR="00FA61CF" w:rsidRDefault="00FA61CF">
      <w:bookmarkStart w:id="0" w:name="_GoBack"/>
      <w:bookmarkEnd w:id="0"/>
    </w:p>
    <w:sectPr w:rsidR="00FA61CF" w:rsidSect="007E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ndar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A64B6"/>
    <w:multiLevelType w:val="multilevel"/>
    <w:tmpl w:val="D59A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86"/>
    <w:rsid w:val="007E3E27"/>
    <w:rsid w:val="00C95686"/>
    <w:rsid w:val="00F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BE49-FBEC-4792-835E-AFFBC171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2019-06-17T09:22:00Z</dcterms:created>
  <dcterms:modified xsi:type="dcterms:W3CDTF">2019-06-17T09:22:00Z</dcterms:modified>
</cp:coreProperties>
</file>