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b/>
          <w:bCs/>
          <w:color w:val="0000FF"/>
          <w:lang w:eastAsia="ru-RU"/>
        </w:rPr>
        <w:t>ЛАБОРАТОРИЯ ГИГИЕНЫ И АНАЛИЗА РИСКА С ГРУППОЙ ФИЗИЧЕСКИХ МЕТОДОВ ИССЛЕДОВАНИЯ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i/>
          <w:iCs/>
          <w:color w:val="0000FF"/>
          <w:sz w:val="21"/>
          <w:szCs w:val="21"/>
          <w:lang w:eastAsia="ru-RU"/>
        </w:rPr>
        <w:t>НАПРАВЛЕНИЯ ДЕЯТЕЛЬНОСТИ ЛАБОРАТОРИИ: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изучение условий труда, анализ и оценка профессионального риска и повышение надежности водителей транспортных средств в аспекте решения проблем их сохранения здоровья и обеспечения безопасности дорожного движения;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 xml:space="preserve">– разработка системы мероприятий, направленных на оптимизацию условий труда водителей, на выбор и обоснование эффективных </w:t>
      </w:r>
      <w:proofErr w:type="spellStart"/>
      <w:r w:rsidRPr="005740D2">
        <w:rPr>
          <w:rFonts w:ascii="Verdana" w:eastAsia="Times New Roman" w:hAnsi="Verdana" w:cs="Times New Roman"/>
          <w:color w:val="555555"/>
          <w:lang w:eastAsia="ru-RU"/>
        </w:rPr>
        <w:t>коррегирующих</w:t>
      </w:r>
      <w:proofErr w:type="spellEnd"/>
      <w:r w:rsidRPr="005740D2">
        <w:rPr>
          <w:rFonts w:ascii="Verdana" w:eastAsia="Times New Roman" w:hAnsi="Verdana" w:cs="Times New Roman"/>
          <w:color w:val="555555"/>
          <w:lang w:eastAsia="ru-RU"/>
        </w:rPr>
        <w:t xml:space="preserve"> терапевтических мероприятий и пропаганду здорового образа жизни;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гигиеническая оценка информационной нагрузки в различных профессиональных группах с целью интегральной оценки влияния стресс-факторов современной производственной среды, в том числе информационной и умственной нагрузки на степень функциональных нарушений и психологических проявлений у работающих;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поиск и обоснование информативных маркеров неблагоприятных состояний с использованием метода дистанционной регистрации и оценки вариабельности сердечного ритма (ВСР); анализ результатов иммуноферментного метода для диагностики уровня стресса;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использование методов телеметрии для проведения своевременной коррекции функционального состояния работающих в условиях профессиональной деятельности;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разработка методов количественной оценки информационной нагрузки на работающих, определение подходы к нормированию информационной нагрузки;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разработка мер профилактики, направленных на оптимизацию умственного труда, профилактических и реабилитационных программ на основе методов самоуправления функциональным состоянием с использованием биологической обратной связи;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разработка и создание информационных систем персонифицированного скрининга функциональных состояний и методов оперативной идентификации рисков нарушения здоровья в условиях профессиональной деятельности;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 xml:space="preserve">– изучение корреляционных соотношений между уровнями воздействия химических веществ и их метаболитов в </w:t>
      </w:r>
      <w:proofErr w:type="spellStart"/>
      <w:r w:rsidRPr="005740D2">
        <w:rPr>
          <w:rFonts w:ascii="Verdana" w:eastAsia="Times New Roman" w:hAnsi="Verdana" w:cs="Times New Roman"/>
          <w:color w:val="555555"/>
          <w:lang w:eastAsia="ru-RU"/>
        </w:rPr>
        <w:t>биосредах</w:t>
      </w:r>
      <w:proofErr w:type="spellEnd"/>
      <w:r w:rsidRPr="005740D2">
        <w:rPr>
          <w:rFonts w:ascii="Verdana" w:eastAsia="Times New Roman" w:hAnsi="Verdana" w:cs="Times New Roman"/>
          <w:color w:val="555555"/>
          <w:lang w:eastAsia="ru-RU"/>
        </w:rPr>
        <w:t xml:space="preserve"> организма и отклонениями в состоянии здоровья, обоснование </w:t>
      </w:r>
      <w:proofErr w:type="spellStart"/>
      <w:r w:rsidRPr="005740D2">
        <w:rPr>
          <w:rFonts w:ascii="Verdana" w:eastAsia="Times New Roman" w:hAnsi="Verdana" w:cs="Times New Roman"/>
          <w:color w:val="555555"/>
          <w:lang w:eastAsia="ru-RU"/>
        </w:rPr>
        <w:t>критериальной</w:t>
      </w:r>
      <w:proofErr w:type="spellEnd"/>
      <w:r w:rsidRPr="005740D2">
        <w:rPr>
          <w:rFonts w:ascii="Verdana" w:eastAsia="Times New Roman" w:hAnsi="Verdana" w:cs="Times New Roman"/>
          <w:color w:val="555555"/>
          <w:lang w:eastAsia="ru-RU"/>
        </w:rPr>
        <w:t xml:space="preserve"> значимости отдельных показателей для оценки и прогнозирования риска для здоровья, обоснование </w:t>
      </w:r>
      <w:proofErr w:type="spellStart"/>
      <w:r w:rsidRPr="005740D2">
        <w:rPr>
          <w:rFonts w:ascii="Verdana" w:eastAsia="Times New Roman" w:hAnsi="Verdana" w:cs="Times New Roman"/>
          <w:color w:val="555555"/>
          <w:lang w:eastAsia="ru-RU"/>
        </w:rPr>
        <w:t>биоПДК</w:t>
      </w:r>
      <w:proofErr w:type="spellEnd"/>
      <w:r w:rsidRPr="005740D2">
        <w:rPr>
          <w:rFonts w:ascii="Verdana" w:eastAsia="Times New Roman" w:hAnsi="Verdana" w:cs="Times New Roman"/>
          <w:color w:val="555555"/>
          <w:lang w:eastAsia="ru-RU"/>
        </w:rPr>
        <w:t>;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555555"/>
          <w:lang w:eastAsia="ru-RU"/>
        </w:rPr>
        <w:t>– измерение уровней физических факторов производственной среды – параметров микроклимата (температура, влажность, скорость движения воздуха, тепловое излучение), световой среды (освещенность, яркость, коэффициент пульсации, ультрафиолетовое облучение), уровней шума, инфразвука, ультразвука, вибрации (общей и локальной); электромагнитных излучений различного диапазона.</w:t>
      </w:r>
    </w:p>
    <w:p w:rsidR="005740D2" w:rsidRPr="005740D2" w:rsidRDefault="005740D2" w:rsidP="005740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lastRenderedPageBreak/>
        <w:t>СОТРУДНИКИ ЛАБОРАТОРИИ:</w:t>
      </w:r>
    </w:p>
    <w:p w:rsidR="005740D2" w:rsidRPr="005740D2" w:rsidRDefault="005740D2" w:rsidP="005740D2">
      <w:pPr>
        <w:shd w:val="clear" w:color="auto" w:fill="FFFFFF"/>
        <w:spacing w:after="200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740D2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Черникова Екатерина Федоровна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5980"/>
      </w:tblGrid>
      <w:tr w:rsidR="005740D2" w:rsidRPr="005740D2" w:rsidTr="005740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40D2" w:rsidRPr="005740D2" w:rsidRDefault="005740D2" w:rsidP="005740D2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3505200"/>
                  <wp:effectExtent l="0" t="0" r="0" b="0"/>
                  <wp:docPr id="1" name="Рисунок 1" descr="http://nniigp.ru/images/stories/Ch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niigp.ru/images/stories/Ch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Старший научный сотрудник лаборатории гигиены и анализа риска с группой физических методов исследования.</w:t>
            </w:r>
          </w:p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Образование высшее. В 2008 году с отличием окончила ГОУ ВПО «</w:t>
            </w:r>
            <w:proofErr w:type="spellStart"/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НижГМА</w:t>
            </w:r>
            <w:proofErr w:type="spellEnd"/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 xml:space="preserve">» </w:t>
            </w:r>
            <w:proofErr w:type="spellStart"/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Минздравсоцразвития</w:t>
            </w:r>
            <w:proofErr w:type="spellEnd"/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 xml:space="preserve"> РФ по специальности врач «медико-профилактическое дело», специальность – «Общая гигиена».</w:t>
            </w:r>
          </w:p>
          <w:p w:rsidR="005740D2" w:rsidRPr="005740D2" w:rsidRDefault="005740D2" w:rsidP="00574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</w:p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Тема кандидатской диссертации «Обоснование профилактических мероприятий по снижению профессионального риска у инспекторов ДПС ГИБДД».</w:t>
            </w:r>
          </w:p>
          <w:p w:rsidR="005740D2" w:rsidRPr="005740D2" w:rsidRDefault="005740D2" w:rsidP="00574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</w:p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Область научных интересов. Оценка факторов рабочей среды и трудового процесса в коллективах со сменным характером труда и высоким нервно-эмоциональным напряжением; анализ влияния ночной работы на образ жизни, пищевое поведение и состояние здоровья работников; определение риска развития профессионально-обусловленной патологии в исследуемой когорте.</w:t>
            </w:r>
          </w:p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Ученая степень: кандидат медицинских наук по специальности гигиена - 14.02.01 (2011).</w:t>
            </w:r>
          </w:p>
          <w:p w:rsidR="005740D2" w:rsidRPr="005740D2" w:rsidRDefault="005740D2" w:rsidP="00574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</w:p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Опубликовала более 30 научных работ.</w:t>
            </w:r>
          </w:p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Получено Свидетельство о государственной регистрации программы для ЭВМ №2012610536 «Расчет индивидуального профессионального риска у автоинспекторов ДПС ГИБДД по условиям труда» (Черникова Е.Ф., Федотова И.В., Орлов А.Л.)</w:t>
            </w:r>
          </w:p>
          <w:p w:rsidR="005740D2" w:rsidRPr="005740D2" w:rsidRDefault="005740D2" w:rsidP="005740D2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5740D2">
              <w:rPr>
                <w:rFonts w:ascii="Verdana" w:eastAsia="Times New Roman" w:hAnsi="Verdana" w:cs="Times New Roman"/>
                <w:color w:val="555555"/>
                <w:lang w:eastAsia="ru-RU"/>
              </w:rPr>
              <w:t>Стаж работы научно-образовательной деятельности 10 лет</w:t>
            </w:r>
          </w:p>
        </w:tc>
      </w:tr>
    </w:tbl>
    <w:p w:rsidR="0093152D" w:rsidRDefault="0093152D">
      <w:bookmarkStart w:id="0" w:name="_GoBack"/>
      <w:bookmarkEnd w:id="0"/>
    </w:p>
    <w:sectPr w:rsidR="0093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3"/>
    <w:rsid w:val="00260B53"/>
    <w:rsid w:val="005740D2"/>
    <w:rsid w:val="009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954E-A24E-46B5-8E56-C18A8F76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0D2"/>
    <w:rPr>
      <w:b/>
      <w:bCs/>
    </w:rPr>
  </w:style>
  <w:style w:type="character" w:styleId="a5">
    <w:name w:val="Emphasis"/>
    <w:basedOn w:val="a0"/>
    <w:uiPriority w:val="20"/>
    <w:qFormat/>
    <w:rsid w:val="00574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2019-11-22T08:11:00Z</dcterms:created>
  <dcterms:modified xsi:type="dcterms:W3CDTF">2019-11-22T08:12:00Z</dcterms:modified>
</cp:coreProperties>
</file>