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70AB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Виды медицинской помощи, оказываемой клиникой ФГБНУ ВСИМЭИ</w:t>
      </w:r>
    </w:p>
    <w:p w14:paraId="40721CB3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</w:t>
      </w:r>
      <w:r>
        <w:rPr>
          <w:rFonts w:ascii="Arial" w:hAnsi="Arial" w:cs="Arial"/>
          <w:color w:val="000000"/>
          <w:sz w:val="21"/>
          <w:szCs w:val="21"/>
        </w:rPr>
        <w:t>: анестезиологии и реаниматологии, лабораторной диагностике, лечебной физкультуре,  медицинскому массажу, рентгенологии, сестринскому делу, физиотерапии функциональной диагностике;</w:t>
      </w:r>
    </w:p>
    <w:p w14:paraId="74C3CAED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первичной  врачебной медико-санитарной помощи в амбулаторных условиях по:</w:t>
      </w:r>
      <w:r>
        <w:rPr>
          <w:rFonts w:ascii="Arial" w:hAnsi="Arial" w:cs="Arial"/>
          <w:color w:val="000000"/>
          <w:sz w:val="21"/>
          <w:szCs w:val="21"/>
        </w:rPr>
        <w:t> педиатрии, терапии;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первичной специализированной медико-санитарной помощи в амбулаторных условиях по</w:t>
      </w:r>
      <w:r>
        <w:rPr>
          <w:rFonts w:ascii="Arial" w:hAnsi="Arial" w:cs="Arial"/>
          <w:color w:val="000000"/>
          <w:sz w:val="21"/>
          <w:szCs w:val="21"/>
        </w:rPr>
        <w:t xml:space="preserve">: акушерству и гинекологии (за исключением использования вспомогательных репродуктивных технологий), аллергологии и иммунологии, дерматовенерологии, кардиологии, клинической лабораторной диагностике, лечебной физкультуре и спортивной медицине, медицинской статистике, неврологии,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профпатологии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психиатрии, психиатрии-наркологии, ревматологии, рентгенологии, рефлексотерапии,  стоматологии терапевтической,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сурдологии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-отоларингологии, ультразвуковой диагностике, управлению сестринской деятельностью, физиотерапии, фтизиатрии, функциональной диагностике, хирургии, эндокринологии, эндоскопии.</w:t>
      </w:r>
    </w:p>
    <w:p w14:paraId="164CE661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  специализированной медицинской помощи в условиях дневного стационара по</w:t>
      </w:r>
      <w:r>
        <w:rPr>
          <w:rFonts w:ascii="Arial" w:hAnsi="Arial" w:cs="Arial"/>
          <w:color w:val="000000"/>
          <w:sz w:val="21"/>
          <w:szCs w:val="21"/>
        </w:rPr>
        <w:t xml:space="preserve">: аллергологии и иммунологии, анестезиологии и реаниматологии, дерматовенерологии, диетологии, клинической лабораторной диагностике, лабораторной диагностике, лечебной физкультуре, медицинской реабилитации, медицинской статистике, медицинскому массажу, неврологии,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ревматологии, рентгенологии, рефлексотерапии, сестринскому делу,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сурдологии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-оториноларингологии, терапии, ультразвуковой диагностике, управлению сестринской деятельностью, физиотерапии, функциональной диагностике, эндокринологии, эндоскопии;</w:t>
      </w:r>
    </w:p>
    <w:p w14:paraId="1F2EC984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специализированной медицинской помощи в стационарных условиях по: </w:t>
      </w:r>
      <w:r>
        <w:rPr>
          <w:rFonts w:ascii="Arial" w:hAnsi="Arial" w:cs="Arial"/>
          <w:color w:val="000000"/>
          <w:sz w:val="21"/>
          <w:szCs w:val="21"/>
        </w:rPr>
        <w:t>аллергологии и иммунологии, анестезиологии и реаниматологии,</w:t>
      </w:r>
    </w:p>
    <w:p w14:paraId="60F5A238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дерматовенерологии, диетологии, клинической лабораторной диагностике, лабораторной диагностике, лечебной физкультуре, медицинской реабилитации, медицинской статистике, медицинскому массажу, неврологии,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профпатологии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  рентгенологии, рефлексотерапии, сестринскому делу,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сурдологии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-оториноларингологии, терапии, ультразвуковой диагностике, управлению сестринской деятельностью, физиотерапии, функциональной диагностике, эндокринологии, эндоскопии;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высокотехнологичной медицинской помощи в условиях дневного стационара по: </w:t>
      </w:r>
      <w:r>
        <w:rPr>
          <w:rFonts w:ascii="Arial" w:hAnsi="Arial" w:cs="Arial"/>
          <w:color w:val="000000"/>
          <w:sz w:val="21"/>
          <w:szCs w:val="21"/>
        </w:rPr>
        <w:t>ревматологии;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 оказании высокотехнологичной медицинской помощи в стационарных условиях по</w:t>
      </w:r>
      <w:r>
        <w:rPr>
          <w:rFonts w:ascii="Arial" w:hAnsi="Arial" w:cs="Arial"/>
          <w:color w:val="000000"/>
          <w:sz w:val="21"/>
          <w:szCs w:val="21"/>
        </w:rPr>
        <w:t>: ревматологии.</w:t>
      </w:r>
    </w:p>
    <w:p w14:paraId="4A5D334E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</w:t>
      </w:r>
    </w:p>
    <w:p w14:paraId="748625ED" w14:textId="77777777" w:rsidR="005E1CD7" w:rsidRDefault="005E1CD7" w:rsidP="005E1CD7">
      <w:pPr>
        <w:pStyle w:val="a3"/>
        <w:shd w:val="clear" w:color="auto" w:fill="FFFFFF"/>
        <w:spacing w:before="144" w:beforeAutospacing="0" w:after="288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(услуги): </w:t>
      </w:r>
      <w:r>
        <w:rPr>
          <w:rFonts w:ascii="Arial" w:hAnsi="Arial" w:cs="Arial"/>
          <w:color w:val="000000"/>
          <w:sz w:val="21"/>
          <w:szCs w:val="21"/>
        </w:rPr>
        <w:t xml:space="preserve">при проведении медицинских осмотров по: медицинским осмотрам (предварительным, периодическим), медицинским осмотрам (предрейсовым, послерейсовым);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 медицинскому освидетельствованию на состояние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опьянения (алкогольного, наркотического или иного токсического);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при проведении медицинских экспертиз по:</w:t>
      </w:r>
      <w:r>
        <w:rPr>
          <w:rFonts w:ascii="Arial" w:hAnsi="Arial" w:cs="Arial"/>
          <w:color w:val="000000"/>
          <w:sz w:val="21"/>
          <w:szCs w:val="21"/>
        </w:rPr>
        <w:t> 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</w:t>
      </w:r>
    </w:p>
    <w:p w14:paraId="6581D4F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5C"/>
    <w:rsid w:val="005E1CD7"/>
    <w:rsid w:val="007914E2"/>
    <w:rsid w:val="00D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A0C6-8690-49F3-84A1-F606308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2019-07-29T10:36:00Z</dcterms:created>
  <dcterms:modified xsi:type="dcterms:W3CDTF">2019-07-29T10:36:00Z</dcterms:modified>
</cp:coreProperties>
</file>