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1A" w:rsidRPr="00F2551A" w:rsidRDefault="00F2551A" w:rsidP="00F2551A">
      <w:pPr>
        <w:shd w:val="clear" w:color="auto" w:fill="F9F9F9"/>
        <w:spacing w:after="375" w:line="45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444444"/>
          <w:sz w:val="39"/>
          <w:szCs w:val="39"/>
          <w:lang w:eastAsia="ru-RU"/>
        </w:rPr>
      </w:pPr>
      <w:r w:rsidRPr="00F2551A">
        <w:rPr>
          <w:rFonts w:ascii="Arial" w:eastAsia="Times New Roman" w:hAnsi="Arial" w:cs="Arial"/>
          <w:b/>
          <w:bCs/>
          <w:caps/>
          <w:color w:val="444444"/>
          <w:sz w:val="39"/>
          <w:szCs w:val="39"/>
          <w:lang w:eastAsia="ru-RU"/>
        </w:rPr>
        <w:t>ПРОГРАММА ВЕДЕНИЯ БЕРЕМЕННОСТИ - 65000РУБЛЕЙ (I,II,III ТРИМЕСТРЫ)</w:t>
      </w:r>
    </w:p>
    <w:p w:rsidR="00F2551A" w:rsidRPr="00F2551A" w:rsidRDefault="00F2551A" w:rsidP="00F2551A">
      <w:pPr>
        <w:shd w:val="clear" w:color="auto" w:fill="F9F9F9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55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Преимущества ведения беременности:</w:t>
      </w:r>
      <w:r w:rsidRPr="00F255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Выбор врача. Возможность вести беременность у того же врача, который будет принимать роды.</w:t>
      </w:r>
      <w:r w:rsidRPr="00F255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Особое внимание уделяется пренатальной диагностике.</w:t>
      </w:r>
      <w:r w:rsidRPr="00F255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 нас работают только те специалисты, которые не единожды доказали свое умение помогать выносить и успешно родить ребенка женщинам </w:t>
      </w:r>
      <w:r w:rsidRPr="00F2551A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разных возрастов и с разным состоянием здоровья, в том числе с хроническими заболеваниями.</w:t>
      </w:r>
      <w:r w:rsidRPr="00F255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Ведение беременности и роды в нашем Родильном доме – это гарантированные профессионализм и забота!!!</w:t>
      </w:r>
      <w:r w:rsidRPr="00F255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Дополнительная информация по телефону: </w:t>
      </w:r>
      <w:r w:rsidRPr="00F2551A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271-01-90</w:t>
      </w:r>
    </w:p>
    <w:p w:rsidR="00F2551A" w:rsidRPr="00F2551A" w:rsidRDefault="00F2551A" w:rsidP="00F2551A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551A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ПРЕЙСКУРАНТ</w:t>
      </w:r>
      <w:r w:rsidRPr="00F255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 платные медицинские и сервисные услуги с 01 апреля 2019г.</w:t>
      </w:r>
    </w:p>
    <w:tbl>
      <w:tblPr>
        <w:tblW w:w="8460" w:type="dxa"/>
        <w:tblCellMar>
          <w:left w:w="0" w:type="dxa"/>
          <w:right w:w="0" w:type="dxa"/>
        </w:tblCellMar>
        <w:tblLook w:val="04A0"/>
      </w:tblPr>
      <w:tblGrid>
        <w:gridCol w:w="3587"/>
        <w:gridCol w:w="3820"/>
        <w:gridCol w:w="1447"/>
      </w:tblGrid>
      <w:tr w:rsidR="00F2551A" w:rsidRPr="00F2551A" w:rsidTr="00F2551A">
        <w:trPr>
          <w:trHeight w:val="585"/>
        </w:trPr>
        <w:tc>
          <w:tcPr>
            <w:tcW w:w="750" w:type="dxa"/>
            <w:tcBorders>
              <w:top w:val="single" w:sz="6" w:space="0" w:color="687A92"/>
              <w:left w:val="single" w:sz="6" w:space="0" w:color="687A92"/>
              <w:bottom w:val="single" w:sz="6" w:space="0" w:color="687A92"/>
              <w:right w:val="single" w:sz="6" w:space="0" w:color="687A92"/>
            </w:tcBorders>
            <w:shd w:val="clear" w:color="auto" w:fill="C25986"/>
            <w:tcMar>
              <w:top w:w="225" w:type="dxa"/>
              <w:left w:w="210" w:type="dxa"/>
              <w:bottom w:w="225" w:type="dxa"/>
              <w:right w:w="210" w:type="dxa"/>
            </w:tcMar>
            <w:vAlign w:val="bottom"/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2551A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5340" w:type="dxa"/>
            <w:tcBorders>
              <w:top w:val="single" w:sz="6" w:space="0" w:color="687A92"/>
              <w:left w:val="single" w:sz="6" w:space="0" w:color="687A92"/>
              <w:bottom w:val="single" w:sz="6" w:space="0" w:color="687A92"/>
              <w:right w:val="single" w:sz="6" w:space="0" w:color="687A92"/>
            </w:tcBorders>
            <w:shd w:val="clear" w:color="auto" w:fill="C25986"/>
            <w:tcMar>
              <w:top w:w="225" w:type="dxa"/>
              <w:left w:w="210" w:type="dxa"/>
              <w:bottom w:w="225" w:type="dxa"/>
              <w:right w:w="210" w:type="dxa"/>
            </w:tcMar>
            <w:vAlign w:val="bottom"/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2551A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915" w:type="dxa"/>
            <w:tcBorders>
              <w:top w:val="single" w:sz="6" w:space="0" w:color="687A92"/>
              <w:left w:val="single" w:sz="6" w:space="0" w:color="687A92"/>
              <w:bottom w:val="single" w:sz="6" w:space="0" w:color="687A92"/>
              <w:right w:val="single" w:sz="6" w:space="0" w:color="687A92"/>
            </w:tcBorders>
            <w:shd w:val="clear" w:color="auto" w:fill="C25986"/>
            <w:tcMar>
              <w:top w:w="225" w:type="dxa"/>
              <w:left w:w="210" w:type="dxa"/>
              <w:bottom w:w="225" w:type="dxa"/>
              <w:right w:w="210" w:type="dxa"/>
            </w:tcMar>
            <w:vAlign w:val="bottom"/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F2551A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Цена услуги, руб.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 АКУШЕРСТВО И ГИНЕКОЛОГИЯ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(осмотр, консультация) врача-акушера-гинеколога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(осмотр, консультация) врача-акушера-гинеколога (к.м.н.)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(осмотр, консультация) врача-акушера-гинеколога (д.м.н.)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акушера-гинеколога (д.м.н.)   Троик Е.Б.(консультация + УЗД)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01.003.001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врача-анестезиолога-реаниматолога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В01.001.005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беременности I,II,III триместра (включая лабораторные исследования)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В01.001.005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беременности со II </w:t>
            </w: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триместра (включая лабораторные исследования)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В01.001.005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беременности с III триместра (включая лабораторные исследования)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В01.001.005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беременности I-го триместра (включая лабораторные исследования)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В01.001.005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беременности II-го триместра (включая лабораторные исследования)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В01.001.009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физиологических родов (один исполнитель - по выбору пациентки), без учета стоимости анестезии или кесарева сечения по показаниям 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В01.001.009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физиологических родов (два исполнителя - по выбору пациентки) 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В01.001.009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физиологических родов на иных условиях. Пакет "Роды-1А"  *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В01.001.009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Ведение физиологических родов на иных условиях</w:t>
            </w:r>
            <w:proofErr w:type="gramStart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 "Роды -3А"  **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А16.20.005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Кесарево сечение (один исполнитель - по выбору пациентки) 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А16.20.005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Кесарево сечение на иных условиях. Пакет "КС-1А". ***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А16.20.005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Кесарево сечение с аутореинфузией (один исполнитель - по выбору пациентки) 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А16.20.005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Кесарево сечение с </w:t>
            </w: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аутореинфузией (два исполнителя - по выбору пациентки) 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А16.20.005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кесарево сечение с аутореинфузией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А16.20.005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кесарево сечение 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14.20.002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влагалищного поддерживающего кольца (пессария) 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14.20.002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влагалищного поддерживающего кольца (пессария) без стоимости пессария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11.20.014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внутриматочной спирали (без стоимости спирали)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11.20.015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14.20.002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циркулярного шва с шейки матки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А03.20.001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В04.001.003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для беременных (консультация по ведению родов - теория/практика) - 1 занятие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В04.001.003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для беременных (консультация по ведению родов - индивидуальная практика) - 1 занятие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 УЛЬТРАЗВУКОВАЯ  И ФУНКЦИОНАЛЬНАЯ ДИАГНОСТИКА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А05.30.001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Кардиотокография плода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А04.20.001.001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Цервикометрия.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F2551A" w:rsidRPr="00F2551A" w:rsidTr="00F2551A">
        <w:trPr>
          <w:trHeight w:val="39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А04.30.001.001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Скрининговое ультразвуковое исследование плода в 1-ом триместре беременности (одноплодная/многоплодная)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4000/5700</w:t>
            </w:r>
          </w:p>
        </w:tc>
      </w:tr>
      <w:tr w:rsidR="00F2551A" w:rsidRPr="00F2551A" w:rsidTr="00F2551A">
        <w:trPr>
          <w:trHeight w:val="39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А04.30.001.002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Скрининговое ультразвуковое исследование плода во 2-ом триместре беременности (одноплодная/многоплодная)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5000/6000</w:t>
            </w:r>
          </w:p>
        </w:tc>
      </w:tr>
      <w:tr w:rsidR="00F2551A" w:rsidRPr="00F2551A" w:rsidTr="00F2551A">
        <w:trPr>
          <w:trHeight w:val="39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А04.30.001.003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Скрининговое ультразвуковое исследование плода в 3-ем триместре беременности (одноплодная/многоплодная)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4000/5700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А04.30.001.004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ультразвуковое исследование плода после </w:t>
            </w:r>
            <w:proofErr w:type="gramStart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скрининг-исследования</w:t>
            </w:r>
            <w:proofErr w:type="gramEnd"/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F2551A" w:rsidRPr="00F2551A" w:rsidTr="00F2551A">
        <w:trPr>
          <w:trHeight w:val="39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А04.12.001.004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допплерография артерий методом мониторирования (допплерография кровотока в сосудах плода)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F2551A" w:rsidRPr="00F2551A" w:rsidTr="00F2551A">
        <w:trPr>
          <w:trHeight w:val="39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А04.12.001.004.001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допплерография артерий методом мониторирования (допплерография кровотока в сосудах плода - в динамике)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А04.20.001.001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А04.28.002.001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А04.14.001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А04.14.002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А04.22.001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исследование щитовидной железы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A04.20.002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 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2500,0 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А04.28.003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исследование органов мошонки (ребенка)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А04.16.001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исследование органов брюшной полости (ребенка)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А04.28.002.001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 (ребенка)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А04.04.001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суставов (тазобедренных у ребенка)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А04.23.001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А04.03.002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позвоночник</w:t>
            </w:r>
            <w:proofErr w:type="gramStart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шейный отдел)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А04.10.002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А05.10.006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А05.10.004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описания и интерпретация электрокардиографических данных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А05.10.008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артериального давлени</w:t>
            </w:r>
            <w:proofErr w:type="gramStart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АД) 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А05.10.008.001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сердечного ритма (ЭКГ) 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А05.10.008, А05.10.008.001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ЭКГ и АД 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 АНЕСТЕЗИОЛОГИЯ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В01.003.004.006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Эпидуральная анестезия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В01.003.004.007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Спинальная анестезия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В01.003.004.008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Спинально-эпидуральная анестезия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В01.003.004.009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внутривенная анестезия I категории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В01.003.004.009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внутривенная анестезия II категории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В01.003.004.011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Сочетанная анестезия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В01.003.004.013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комбинированная анестезия с интубацией трахеи и ИВЛ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 ФИЗИОТЕРАПИЯ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В01.054.001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врача-физиотерапевта 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А17.02.001.001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(1 поле)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А17.02.001.002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(2 поля)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А17.02.001.003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(3 поля)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А17.30.032.001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(5 мин.)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А17.30.032.002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(10 мин.)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А17.30.032.003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(15 мин.)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А17.19.004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Ректальная дарсонвализация при заболевании сигмовидной и прямой кишки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А17.30.017.001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 терапии (1 поле)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А17.30.017.002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 терапии (2 поля)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А22.01.005.001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Инфракрасная лазерная терапия (1 поле)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А22.01.005.002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Инфракрасная лазерная терапия (2 поля)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А22.04.002.001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Ультразвуковая терапия (фонофорез) (1 поле)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А22.04.002.002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 (фонофорез) (2 поля)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А17.30.003.001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 (ДДТ) (1 поле)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А17.30.003.002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 (ДДТ) (2 поля)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 НЕОНАТОЛОГИЯ И НЕВРОЛОГИЯ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В01.032.001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(осмотр, консультация) врача-неонатолога 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В01.032.001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(осмотр, консультация) врача-неонатолога (к.м.н.)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В01.023.001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(осмотр, консультация) врача-невролога 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 КАРДИОЛОГИЯ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В01.015.001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(осмотр, консультация) врача-кардиолога 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7. ТЕРАПИЯ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В01.047.001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(осмотр, консультация) врача-терапевта 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F2551A" w:rsidRPr="00F2551A" w:rsidTr="00F2551A">
        <w:trPr>
          <w:trHeight w:val="24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 ОФТАЛЬМОЛОГИЯ 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51A" w:rsidRPr="00F2551A" w:rsidTr="00F2551A">
        <w:trPr>
          <w:trHeight w:val="24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В01.029.001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(осмотр, консультация) врача-офтальмолога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F2551A" w:rsidRPr="00F2551A" w:rsidTr="00F2551A">
        <w:trPr>
          <w:trHeight w:val="24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 ЛЕЧЕНИЕ В ОТДЕЛЕНИИ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51A" w:rsidRPr="00F2551A" w:rsidTr="00F2551A">
        <w:trPr>
          <w:trHeight w:val="39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В01.001.008 (ДО)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в общей палате в дородовом периоде с предоставлением койко-места - (1 койко-день) (Ежедневный осмотр врачом акушером-гинекологом беременной, с наблюдением и уходом среднего и младшего медицинского персонала в отделении стационара) </w:t>
            </w:r>
            <w:proofErr w:type="gramStart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</w:tr>
      <w:tr w:rsidR="00F2551A" w:rsidRPr="00F2551A" w:rsidTr="00F2551A">
        <w:trPr>
          <w:trHeight w:val="39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В01.001.008 (ПО)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в общей палате в послеодовом периоде с предоставлением койко-места - (1 койко-день) (Ежедневный осмотр врачом акушером-гинекологом, с наблюдением и уходом среднего и младшего медицинского персонала в отделении стационара) </w:t>
            </w:r>
            <w:proofErr w:type="gramStart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10. ЛАБОРАТОРНАЯ ДИАГНОСТИКА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А08.20.004.01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Рар-тест (цитологическое исследование мазка с окраской по Папаниколау)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А08.20.017, А08.20.017.001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материала с поверхности шейки матки и цервикального канала методом жидкостной цитологии с использованием технологии BD SurePath и окраской препаратов по Папаниколау с выдачей заключения в соответствии с классификацией Бетесда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А08.20.017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(1 локализация)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Гематологические </w:t>
            </w:r>
            <w:r w:rsidRPr="00F2551A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исследования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B03.016.002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B03.016.003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A11.12.009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Исследование мочи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B03.016.006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A09.28.003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 в моче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Биохимические исследования крови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A09.05.009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C-реактивного белка в сыворотке крови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2551A" w:rsidRPr="00F2551A" w:rsidTr="00F2551A">
        <w:trPr>
          <w:trHeight w:val="99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A09.05.010, A09.05.011, A09.05.017, A09.05.020, A09.05.021, A09.05.023, A09.05.041,  A09.05.042,  A09.05.076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Биохимическое исследование крови (исследование уровня общего белка, альбумина, мочевины, креатинина, общего билирубина, глюкозы, аспартат-трансаминазы, аланин-трансаминазы, ферритина в крови)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А09.05.087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Пролактин (мономер)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А09.05.089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Альфафетопротеин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А09.05.090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ХГЧ (хорионический гонадотропин)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А09.05.090.02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хорионического гонадотропина в крови (β-ХГЧ). Определение концентрации (РАРР-А) в сыворотке крови (PAPP-A тест) </w:t>
            </w: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А09.05.131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ФСГ </w:t>
            </w:r>
            <w:proofErr w:type="gramStart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Фоликулостимулирующий гормон)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А09.05.131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 (Лютеинизирующий гормон)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А09.05.154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А09.05.161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РАРР-А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А09.05.202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антигена аденогенных раков СА 125 в крови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F2551A" w:rsidRPr="00F2551A" w:rsidTr="00F2551A">
        <w:trPr>
          <w:trHeight w:val="186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А09.05.225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Антимюллеровский гормон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F2551A" w:rsidRPr="00F2551A" w:rsidTr="00F2551A">
        <w:trPr>
          <w:trHeight w:val="186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А09.05.231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СА-15-3 (антиген молочной железы)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А09.05.300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Start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(маркер рака яичников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А09.05.060.01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свободный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А09.05.064.01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свободный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А09.05.065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теротропного гормона (ТТГ) в крови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B03.005.006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Микроскопические исследования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A09.20.001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A11.20.005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влагалищного мазка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Иммуногематологические исследования</w:t>
            </w: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A12.05.005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групп крови (A, B, 0)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A12.05.006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резус-принадлежности</w:t>
            </w:r>
            <w:proofErr w:type="gramEnd"/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A12.05.008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Непрямой антиглобулиновый тест (тест Кумбса)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A12.05.009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антиглобулиновый тест (прямая проба Кумбса)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A12.06.043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антител к антигенам групп крови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(введение антирезусного гаммаглобулина)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Изосерологические исследования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A26.06.082, А26.06.040, А26.06.041, А26.06.048, А26.06.049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бледной трепонеме (Treponema pallidum) в крови</w:t>
            </w:r>
            <w:proofErr w:type="gramStart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антител классов М,G(IgM,IgG) к антигену вирусного гепатита В (HbsAg Hepatitis B virus)в крови,Определение антител классов M, G (IgM, IgG) к вирусному гепатиту C (Hepatitis C virus) в крови,Определение антител классов M, G (IgM, IgG) к вирусу иммунодефицита человека ВИЧ 1,2 в крови*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А26.06.071.001, А26.06.071.002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(lgG) к вирусу краснухи (Rubeola virus) в крови*Определение антител класса M (lgM) к вирусу краснухи (Rubeola virus) в крови*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А26.06.081.001, А26.06.081.002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(lgG) к токсоплазме (Toxoplasma gondii) в крови*Определение антител класса M (lgM) к токсоплазме (Toxoplasma gondii) в крови*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А26.06.045.001, А26.06.045.002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M, G (IgM,IgG) к вирусу простого герпеса 1,2 типа (Herpes simplex virus 1,2) в крови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А26.06.022.001,А26.06.022.002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M, G (IgM,IgG) Cytomegalovirus в крови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А26.20.009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HPV генотип ПЦР (16,18,31,33,35,39,45,52,56,58,59)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А26.20.020.001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хламидии трахоматис (Chlamydia trachomatis) в </w:t>
            </w:r>
            <w:proofErr w:type="gramStart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отделяемом</w:t>
            </w:r>
            <w:proofErr w:type="gramEnd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слизистых оболочек женских половых органов методов ПЦР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А26.20.027.001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микоплазма гениталиум (Mycoplasma genitalium) в </w:t>
            </w:r>
            <w:proofErr w:type="gramStart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отделяемом</w:t>
            </w:r>
            <w:proofErr w:type="gramEnd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слизистых оболочек женских половых органов методов ПЦР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A26.20.029.001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уреаплазма (Ureaplasma) в </w:t>
            </w:r>
            <w:proofErr w:type="gramStart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отделяемом</w:t>
            </w:r>
            <w:proofErr w:type="gramEnd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слизистых оболочек женских половых органов методов ПЦР, качественное исследование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А26.20.033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ПЦР (Mycoplasma)(READ TIME)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A26.20.035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ПЦР (Ureaplasma)(READ TIME)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А26.20.034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Фемофлор Скрин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Микробиологические </w:t>
            </w:r>
            <w:r w:rsidRPr="00F2551A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исследования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2551A" w:rsidRPr="00F2551A" w:rsidTr="00F2551A">
        <w:trPr>
          <w:trHeight w:val="7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А26.08.005  А26.20.004  А26.20.005  А26.20.006  А26.20.008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Клинико-бактериологическое исследование материала на флор</w:t>
            </w:r>
            <w:proofErr w:type="gramStart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мазки из зева и носа, отделяемое женских половых органов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11. СЕРВИСНЫЕ УСЛУГИ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51A" w:rsidRPr="00F2551A" w:rsidTr="00F2551A">
        <w:trPr>
          <w:trHeight w:val="39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Сервисные услуги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комфортности пребывания в одноместной/двухместной палате (1 койко-день) с возможностью ежедневного посещения родственниками в установленные часы посещений. Палаты № 4, 6, 8, 10, 16, 17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2551A" w:rsidRPr="00F2551A" w:rsidTr="00F2551A">
        <w:trPr>
          <w:trHeight w:val="39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Сервисные услуги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комфортности пребывания в одноместной/двухместной палате (1 койко-день) с возможностью ежедневного посещения родственниками в установленные часы посещений. Палаты № 1,9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F2551A" w:rsidRPr="00F2551A" w:rsidTr="00F2551A">
        <w:trPr>
          <w:trHeight w:val="39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Сервисные услуги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комфортности пребывания в одноместной палате (1 койко-день) с возможностью ежедневного посещения родственниками в установленные часы посещений. Палаты № 5, 20.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2551A" w:rsidRPr="00F2551A" w:rsidTr="00F2551A">
        <w:trPr>
          <w:trHeight w:val="585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Сервисные услуги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комфортности пребывания в одноместной палате (1 койко-день) с возможностью круглосуточного пребывания родственника (в палате индивидуальн. душ, туалет, раковина и холодильник) Палата № 11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Сервисные услуги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комфортности пребывания в одноместной </w:t>
            </w: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палате   (1 койко-день) с возможностью круглосуточного пребывания родственник</w:t>
            </w:r>
            <w:proofErr w:type="gramStart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палате индивидуальн. душ, туалет, раковина и холодильник) Палаты № 2, 3, 7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4500,0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Сервисные услуги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родственника (1 койко-день без питания)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F2551A" w:rsidRPr="00F2551A" w:rsidTr="00F2551A">
        <w:trPr>
          <w:trHeight w:val="9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услуг "Роды-1А":</w:t>
            </w:r>
          </w:p>
          <w:p w:rsidR="00F2551A" w:rsidRPr="00F2551A" w:rsidRDefault="00F2551A" w:rsidP="00F2551A">
            <w:pPr>
              <w:spacing w:after="0" w:line="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акушерка; индивидуальный врач акушер-гинеколог; индивидуальный врач неонатолог; возможность ежедневного присутствия родственника;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услуг "Роды-3А":</w:t>
            </w:r>
          </w:p>
          <w:p w:rsidR="00F2551A" w:rsidRPr="00F2551A" w:rsidRDefault="00F2551A" w:rsidP="00F2551A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акушерка; индивидуальный врач акушер-гинеколог; возможность ежедневного присутствия родственника;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51A" w:rsidRPr="00F2551A" w:rsidTr="00F2551A">
        <w:trPr>
          <w:trHeight w:val="180"/>
        </w:trPr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5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"КС-1А".  </w:t>
            </w:r>
          </w:p>
          <w:p w:rsidR="00F2551A" w:rsidRPr="00F2551A" w:rsidRDefault="00F2551A" w:rsidP="00F2551A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акушерка; индивидуальный врач акушер-гинеколог; возможность ежедневного присутствия родственника;</w:t>
            </w:r>
          </w:p>
        </w:tc>
        <w:tc>
          <w:tcPr>
            <w:tcW w:w="9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2551A" w:rsidRPr="00F2551A" w:rsidRDefault="00F2551A" w:rsidP="00F2551A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68C6" w:rsidRDefault="00B268C6"/>
    <w:sectPr w:rsidR="00B268C6" w:rsidSect="00B2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2551A"/>
    <w:rsid w:val="00B268C6"/>
    <w:rsid w:val="00F2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C6"/>
  </w:style>
  <w:style w:type="paragraph" w:styleId="2">
    <w:name w:val="heading 2"/>
    <w:basedOn w:val="a"/>
    <w:link w:val="20"/>
    <w:uiPriority w:val="9"/>
    <w:qFormat/>
    <w:rsid w:val="00F25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2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51A"/>
    <w:rPr>
      <w:b/>
      <w:bCs/>
    </w:rPr>
  </w:style>
  <w:style w:type="character" w:styleId="a5">
    <w:name w:val="Emphasis"/>
    <w:basedOn w:val="a0"/>
    <w:uiPriority w:val="20"/>
    <w:qFormat/>
    <w:rsid w:val="00F255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2085</Words>
  <Characters>11886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2019-09-04T11:20:00Z</dcterms:created>
  <dcterms:modified xsi:type="dcterms:W3CDTF">2019-09-04T11:20:00Z</dcterms:modified>
</cp:coreProperties>
</file>