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7DF0" w14:textId="77777777" w:rsidR="00B27972" w:rsidRPr="00B27972" w:rsidRDefault="00B27972" w:rsidP="00B27972">
      <w:pPr>
        <w:shd w:val="clear" w:color="auto" w:fill="FFFFFF"/>
        <w:spacing w:before="195" w:after="195" w:line="240" w:lineRule="auto"/>
        <w:ind w:left="75" w:right="225"/>
        <w:jc w:val="center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b/>
          <w:bCs/>
          <w:color w:val="1A3337"/>
          <w:sz w:val="20"/>
          <w:szCs w:val="20"/>
          <w:lang w:eastAsia="ru-RU"/>
        </w:rPr>
        <w:t>Уважаемые пациенты!</w:t>
      </w:r>
    </w:p>
    <w:p w14:paraId="37E50A99" w14:textId="77777777" w:rsidR="00B27972" w:rsidRPr="00B27972" w:rsidRDefault="00B27972" w:rsidP="00B27972">
      <w:pPr>
        <w:shd w:val="clear" w:color="auto" w:fill="FFFFFF"/>
        <w:spacing w:before="195" w:after="195" w:line="240" w:lineRule="auto"/>
        <w:ind w:left="75" w:right="225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При записи на прием или консультацию к врачу необходимо иметь при себе следующие документы:</w:t>
      </w:r>
    </w:p>
    <w:p w14:paraId="68D46214" w14:textId="77777777" w:rsidR="00B27972" w:rsidRPr="00B27972" w:rsidRDefault="00B27972" w:rsidP="00B27972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294F5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294F57"/>
          <w:sz w:val="20"/>
          <w:szCs w:val="20"/>
          <w:lang w:eastAsia="ru-RU"/>
        </w:rPr>
        <w:t>паспорт;</w:t>
      </w:r>
    </w:p>
    <w:p w14:paraId="36C380F8" w14:textId="77777777" w:rsidR="00B27972" w:rsidRPr="00B27972" w:rsidRDefault="00B27972" w:rsidP="00B27972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294F5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294F57"/>
          <w:sz w:val="20"/>
          <w:szCs w:val="20"/>
          <w:lang w:eastAsia="ru-RU"/>
        </w:rPr>
        <w:t>действующий полис ОМС;</w:t>
      </w:r>
    </w:p>
    <w:p w14:paraId="05376C8F" w14:textId="77777777" w:rsidR="00B27972" w:rsidRPr="00B27972" w:rsidRDefault="00B27972" w:rsidP="00B27972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294F5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294F57"/>
          <w:sz w:val="20"/>
          <w:szCs w:val="20"/>
          <w:lang w:eastAsia="ru-RU"/>
        </w:rPr>
        <w:t>карточку.</w:t>
      </w:r>
    </w:p>
    <w:p w14:paraId="3A4C61D9" w14:textId="77777777" w:rsidR="00B27972" w:rsidRPr="00B27972" w:rsidRDefault="00B27972" w:rsidP="00B27972">
      <w:pPr>
        <w:shd w:val="clear" w:color="auto" w:fill="FFFFFF"/>
        <w:spacing w:before="195" w:after="195" w:line="240" w:lineRule="auto"/>
        <w:ind w:left="75" w:right="225"/>
        <w:jc w:val="both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Услуга </w:t>
      </w:r>
      <w:r w:rsidRPr="00B27972">
        <w:rPr>
          <w:rFonts w:ascii="Verdana" w:eastAsia="Times New Roman" w:hAnsi="Verdana" w:cs="Arial"/>
          <w:b/>
          <w:bCs/>
          <w:color w:val="1A3337"/>
          <w:sz w:val="20"/>
          <w:szCs w:val="20"/>
          <w:lang w:eastAsia="ru-RU"/>
        </w:rPr>
        <w:t>Интернет-регистратура</w:t>
      </w:r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 позволяет Вам производить </w:t>
      </w:r>
      <w:r w:rsidRPr="00B27972">
        <w:rPr>
          <w:rFonts w:ascii="Verdana" w:eastAsia="Times New Roman" w:hAnsi="Verdana" w:cs="Arial"/>
          <w:b/>
          <w:bCs/>
          <w:color w:val="1A3337"/>
          <w:sz w:val="20"/>
          <w:szCs w:val="20"/>
          <w:lang w:eastAsia="ru-RU"/>
        </w:rPr>
        <w:t>электронную запись</w:t>
      </w:r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 xml:space="preserve"> на прием к врачу. Запись через данную регистратуру производится пациентом самостоятельно, без участия медицинских работников, через </w:t>
      </w:r>
      <w:proofErr w:type="spellStart"/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Internet</w:t>
      </w:r>
      <w:proofErr w:type="spellEnd"/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 xml:space="preserve">. В удобное для себя время Вы можете через </w:t>
      </w:r>
      <w:proofErr w:type="spellStart"/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web</w:t>
      </w:r>
      <w:proofErr w:type="spellEnd"/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-сайт записываться на прием к врачу самостоятельно. При наличии дома принтера Вы можете распечатать талон. Факт записи пациента на прием отображается на рабочих местах регистраторов и других сотрудников медицинского учреждения. Регистратор, до прихода пациента, распечатывает талон, находит и передает врачу амбулаторную карту. В назначенное время пациент приходит в кабинет врача, минуя регистратуру.</w:t>
      </w:r>
    </w:p>
    <w:p w14:paraId="1F5288A4" w14:textId="77777777" w:rsidR="00B27972" w:rsidRPr="00B27972" w:rsidRDefault="00B27972" w:rsidP="00B27972">
      <w:pPr>
        <w:shd w:val="clear" w:color="auto" w:fill="FFFFFF"/>
        <w:spacing w:before="195" w:after="195" w:line="240" w:lineRule="auto"/>
        <w:ind w:left="75" w:right="225"/>
        <w:jc w:val="both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Записываясь на прием к врачу через www.kuban-online.ru, Вы участвуете в работе регистратуры медицинского учреждения. Этот факт накладывает на Вас определенную ответственность. Необходимо помнить, что при записи на прием к врачу Вы бронируете время. В случае Вашей неявки это время теряется, хотя возможно в нем нуждаются другие пациенты. Подходите ответственно при использовании этой услуги.</w:t>
      </w:r>
    </w:p>
    <w:p w14:paraId="3C50C801" w14:textId="77777777" w:rsidR="00B27972" w:rsidRPr="00B27972" w:rsidRDefault="00B27972" w:rsidP="00B27972">
      <w:pPr>
        <w:shd w:val="clear" w:color="auto" w:fill="FFFFFF"/>
        <w:spacing w:after="0" w:line="240" w:lineRule="auto"/>
        <w:ind w:left="75" w:right="225"/>
        <w:jc w:val="both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 xml:space="preserve">При нажатии на </w:t>
      </w:r>
      <w:proofErr w:type="gramStart"/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ниже приведенные</w:t>
      </w:r>
      <w:proofErr w:type="gramEnd"/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 xml:space="preserve"> ссылки, страницы записи откроются на портале </w:t>
      </w:r>
      <w:hyperlink r:id="rId5" w:tgtFrame="_blank" w:history="1">
        <w:r w:rsidRPr="00B27972">
          <w:rPr>
            <w:rFonts w:ascii="Arial" w:eastAsia="Times New Roman" w:hAnsi="Arial" w:cs="Arial"/>
            <w:color w:val="529EAD"/>
            <w:sz w:val="20"/>
            <w:szCs w:val="20"/>
            <w:u w:val="single"/>
            <w:lang w:eastAsia="ru-RU"/>
          </w:rPr>
          <w:t>www.kuban-online.ru</w:t>
        </w:r>
      </w:hyperlink>
      <w:r w:rsidRPr="00B27972">
        <w:rPr>
          <w:rFonts w:ascii="Verdana" w:eastAsia="Times New Roman" w:hAnsi="Verdana" w:cs="Arial"/>
          <w:color w:val="1A3337"/>
          <w:sz w:val="20"/>
          <w:szCs w:val="20"/>
          <w:lang w:eastAsia="ru-RU"/>
        </w:rPr>
        <w:t>.</w:t>
      </w:r>
    </w:p>
    <w:p w14:paraId="0215B2B2" w14:textId="2213DD31" w:rsidR="00B27972" w:rsidRPr="00B27972" w:rsidRDefault="00B27972" w:rsidP="00B27972">
      <w:pPr>
        <w:shd w:val="clear" w:color="auto" w:fill="FFFFFF"/>
        <w:spacing w:after="0" w:line="240" w:lineRule="auto"/>
        <w:ind w:left="75" w:right="225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Arial" w:eastAsia="Times New Roman" w:hAnsi="Arial" w:cs="Arial"/>
          <w:noProof/>
          <w:color w:val="529EAD"/>
          <w:sz w:val="20"/>
          <w:szCs w:val="20"/>
          <w:lang w:eastAsia="ru-RU"/>
        </w:rPr>
        <w:drawing>
          <wp:inline distT="0" distB="0" distL="0" distR="0" wp14:anchorId="0FA677C5" wp14:editId="0F7BF933">
            <wp:extent cx="2486025" cy="952500"/>
            <wp:effectExtent l="0" t="0" r="9525" b="0"/>
            <wp:docPr id="1" name="Рисунок 1" descr="Запись на прием к врачу через Интернет регистратуру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ь на прием к врачу через Интернет регистратуру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1276" w14:textId="77777777" w:rsidR="00B27972" w:rsidRPr="00B27972" w:rsidRDefault="00B27972" w:rsidP="00B27972">
      <w:pPr>
        <w:shd w:val="clear" w:color="auto" w:fill="FFFFFF"/>
        <w:spacing w:after="0" w:line="240" w:lineRule="auto"/>
        <w:ind w:left="75" w:right="225"/>
        <w:jc w:val="center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hyperlink r:id="rId8" w:anchor="%5B%7B%22district%22%3A9%7D%2C%7B%22clinic%22%3A336%7D%5D" w:tgtFrame="_blank" w:history="1">
        <w:r w:rsidRPr="00B27972">
          <w:rPr>
            <w:rFonts w:ascii="Arial" w:eastAsia="Times New Roman" w:hAnsi="Arial" w:cs="Arial"/>
            <w:color w:val="529EAD"/>
            <w:sz w:val="20"/>
            <w:szCs w:val="20"/>
            <w:u w:val="single"/>
            <w:lang w:eastAsia="ru-RU"/>
          </w:rPr>
          <w:t>Запись на прием к врачу через Интернет регистратуру.</w:t>
        </w:r>
      </w:hyperlink>
    </w:p>
    <w:p w14:paraId="4751EA66" w14:textId="77777777" w:rsidR="00B27972" w:rsidRPr="00B27972" w:rsidRDefault="00B27972" w:rsidP="00B27972">
      <w:pPr>
        <w:shd w:val="clear" w:color="auto" w:fill="FFFFFF"/>
        <w:spacing w:before="195" w:after="195" w:line="240" w:lineRule="auto"/>
        <w:ind w:left="75" w:right="225"/>
        <w:rPr>
          <w:rFonts w:ascii="Arial" w:eastAsia="Times New Roman" w:hAnsi="Arial" w:cs="Arial"/>
          <w:color w:val="1A3337"/>
          <w:sz w:val="20"/>
          <w:szCs w:val="20"/>
          <w:lang w:eastAsia="ru-RU"/>
        </w:rPr>
      </w:pPr>
      <w:r w:rsidRPr="00B27972">
        <w:rPr>
          <w:rFonts w:ascii="Arial" w:eastAsia="Times New Roman" w:hAnsi="Arial" w:cs="Arial"/>
          <w:color w:val="1A3337"/>
          <w:sz w:val="20"/>
          <w:szCs w:val="20"/>
          <w:lang w:eastAsia="ru-RU"/>
        </w:rPr>
        <w:t> </w:t>
      </w:r>
    </w:p>
    <w:p w14:paraId="4CC61C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355"/>
    <w:multiLevelType w:val="multilevel"/>
    <w:tmpl w:val="02F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D"/>
    <w:rsid w:val="002E18FD"/>
    <w:rsid w:val="007914E2"/>
    <w:rsid w:val="00B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7786-04A0-41B2-9641-EAF0080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972"/>
    <w:rPr>
      <w:b/>
      <w:bCs/>
    </w:rPr>
  </w:style>
  <w:style w:type="character" w:styleId="a5">
    <w:name w:val="Hyperlink"/>
    <w:basedOn w:val="a0"/>
    <w:uiPriority w:val="99"/>
    <w:semiHidden/>
    <w:unhideWhenUsed/>
    <w:rsid w:val="00B2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-online.ru/signup/fr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-online.ru/signup/free/#%5B%7B%22district%22%3A9%7D%2C%7B%22clinic%22%3A336%7D%5D" TargetMode="External"/><Relationship Id="rId5" Type="http://schemas.openxmlformats.org/officeDocument/2006/relationships/hyperlink" Target="http://www.kuban-onlin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2019-08-05T07:06:00Z</dcterms:created>
  <dcterms:modified xsi:type="dcterms:W3CDTF">2019-08-05T07:06:00Z</dcterms:modified>
</cp:coreProperties>
</file>