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 вопроса о госпитализации пациента в стационар принимает заведующий отделением или дежурный врач в случаях: </w:t>
      </w:r>
      <w:r>
        <w:rPr>
          <w:rFonts w:ascii="Helvetica" w:hAnsi="Helvetica" w:cs="Helvetica"/>
          <w:color w:val="333333"/>
          <w:sz w:val="21"/>
          <w:szCs w:val="21"/>
        </w:rPr>
        <w:br/>
        <w:t>- направления участковым врачом - терапевтом или узкими специалистами;</w:t>
      </w:r>
      <w:r>
        <w:rPr>
          <w:rFonts w:ascii="Helvetica" w:hAnsi="Helvetica" w:cs="Helvetica"/>
          <w:color w:val="333333"/>
          <w:sz w:val="21"/>
          <w:szCs w:val="21"/>
        </w:rPr>
        <w:br/>
        <w:t>- транспортировки бригадой скорой медицинской помощи;</w:t>
      </w:r>
      <w:r>
        <w:rPr>
          <w:rFonts w:ascii="Helvetica" w:hAnsi="Helvetica" w:cs="Helvetica"/>
          <w:color w:val="333333"/>
          <w:sz w:val="21"/>
          <w:szCs w:val="21"/>
        </w:rPr>
        <w:br/>
        <w:t>- самостоятельного обращения больного в приемное отделение по экстренным показаниям.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Показания к госпитализации и сроки ожидания госпитализации в стационар: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►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Экстренная госпитализация</w:t>
      </w:r>
      <w:r>
        <w:rPr>
          <w:rFonts w:ascii="Helvetica" w:hAnsi="Helvetica" w:cs="Helvetica"/>
          <w:color w:val="333333"/>
          <w:sz w:val="21"/>
          <w:szCs w:val="21"/>
        </w:rPr>
        <w:t> - острые заболевания, обострения хронических болезней, отравления и травмы, состояния, требующие интенсивной терапии, круглосуточного медицинского наблюдения, в том числе при патологии беременности, родах, абортах, в период новорожденности, а также изоляции по эпидемиологическим показаниям;</w:t>
      </w:r>
      <w:r>
        <w:rPr>
          <w:rFonts w:ascii="Helvetica" w:hAnsi="Helvetica" w:cs="Helvetica"/>
          <w:color w:val="333333"/>
          <w:sz w:val="21"/>
          <w:szCs w:val="21"/>
        </w:rPr>
        <w:br/>
        <w:t>Экстренная госпитализация осуществляется круглосуточно.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►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Плановая госпитализация</w:t>
      </w:r>
      <w:r>
        <w:rPr>
          <w:rFonts w:ascii="Helvetica" w:hAnsi="Helvetica" w:cs="Helvetica"/>
          <w:color w:val="333333"/>
          <w:sz w:val="21"/>
          <w:szCs w:val="21"/>
        </w:rPr>
        <w:t> – проведение диагностики и лечения, требующие круглосуточного медицинского наблюдения. При госпитализации гражданина в больничное учреждение (стационар) ему по клиническим показаниям устанавливается режим дневного или круглосуточного медицинского наблюдения.</w:t>
      </w:r>
      <w:r>
        <w:rPr>
          <w:rFonts w:ascii="Helvetica" w:hAnsi="Helvetica" w:cs="Helvetica"/>
          <w:color w:val="333333"/>
          <w:sz w:val="21"/>
          <w:szCs w:val="21"/>
        </w:rPr>
        <w:br/>
        <w:t>Плановая госпитализация проводится ежедневно, в дневное время, согласно установленного графика профильного отделения.</w:t>
      </w:r>
      <w:r>
        <w:rPr>
          <w:rFonts w:ascii="Helvetica" w:hAnsi="Helvetica" w:cs="Helvetica"/>
          <w:color w:val="333333"/>
          <w:sz w:val="21"/>
          <w:szCs w:val="21"/>
        </w:rPr>
        <w:br/>
        <w:t>В случае оказания плановой медицинской помощи возможно наличие очередности. </w:t>
      </w:r>
      <w:r>
        <w:rPr>
          <w:rFonts w:ascii="Helvetica" w:hAnsi="Helvetica" w:cs="Helvetica"/>
          <w:color w:val="333333"/>
          <w:sz w:val="21"/>
          <w:szCs w:val="21"/>
        </w:rPr>
        <w:br/>
        <w:t>Сроки ожидания оказания специализированной медицинской помощи - не более 30 календарных дней со дня выдачи лечащим врачом направления на госпитализацию. Сроки определены Постановлением Правительства Оренбургской области от 29 декабря 2017 г. N 992-п</w:t>
      </w:r>
      <w:r>
        <w:rPr>
          <w:rFonts w:ascii="Helvetica" w:hAnsi="Helvetica" w:cs="Helvetica"/>
          <w:color w:val="333333"/>
          <w:sz w:val="21"/>
          <w:szCs w:val="21"/>
        </w:rPr>
        <w:br/>
        <w:t>"Об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годов"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Что необходимо иметь при себе пациенту при госпитализации.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Перечень документов:</w:t>
      </w:r>
      <w:r>
        <w:rPr>
          <w:rFonts w:ascii="Helvetica" w:hAnsi="Helvetica" w:cs="Helvetica"/>
          <w:color w:val="333333"/>
          <w:sz w:val="21"/>
          <w:szCs w:val="21"/>
        </w:rPr>
        <w:br/>
        <w:t>- направление (врача поликлиники с результатами обследования)</w:t>
      </w:r>
      <w:r>
        <w:rPr>
          <w:rFonts w:ascii="Helvetica" w:hAnsi="Helvetica" w:cs="Helvetica"/>
          <w:color w:val="333333"/>
          <w:sz w:val="21"/>
          <w:szCs w:val="21"/>
        </w:rPr>
        <w:br/>
        <w:t>- паспорт</w:t>
      </w:r>
      <w:r>
        <w:rPr>
          <w:rFonts w:ascii="Helvetica" w:hAnsi="Helvetica" w:cs="Helvetica"/>
          <w:color w:val="333333"/>
          <w:sz w:val="21"/>
          <w:szCs w:val="21"/>
        </w:rPr>
        <w:br/>
        <w:t>- действующий полис обязательного медицинского страхования</w:t>
      </w:r>
      <w:r>
        <w:rPr>
          <w:rFonts w:ascii="Helvetica" w:hAnsi="Helvetica" w:cs="Helvetica"/>
          <w:color w:val="333333"/>
          <w:sz w:val="21"/>
          <w:szCs w:val="21"/>
        </w:rPr>
        <w:br/>
        <w:t>-СНИЛС</w:t>
      </w:r>
      <w:r>
        <w:rPr>
          <w:rFonts w:ascii="Helvetica" w:hAnsi="Helvetica" w:cs="Helvetica"/>
          <w:color w:val="333333"/>
          <w:sz w:val="21"/>
          <w:szCs w:val="21"/>
        </w:rPr>
        <w:br/>
        <w:t>- имеющиеся выписки стационарного или амбулаторного обследования и лечения в местных или областных учреждениях (при наличии на руках у пациента).</w:t>
      </w:r>
      <w:r>
        <w:rPr>
          <w:rFonts w:ascii="Helvetica" w:hAnsi="Helvetica" w:cs="Helvetica"/>
          <w:color w:val="333333"/>
          <w:sz w:val="21"/>
          <w:szCs w:val="21"/>
        </w:rPr>
        <w:br/>
        <w:t>Если пациент состоит на диспансерном учете у врачей специалистов, необходимы их заключения (при наличии на руках у пациента). </w:t>
      </w:r>
      <w:r>
        <w:rPr>
          <w:rFonts w:ascii="Helvetica" w:hAnsi="Helvetica" w:cs="Helvetica"/>
          <w:color w:val="333333"/>
          <w:sz w:val="21"/>
          <w:szCs w:val="21"/>
        </w:rPr>
        <w:br/>
        <w:t>2) Предметы личной гигиены.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Внутренний распорядок медицинского учреждения.</w:t>
      </w:r>
    </w:p>
    <w:p w:rsidR="00AC1060" w:rsidRDefault="00AC1060" w:rsidP="00AC10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пациенты и посетители стационара должны соблюдать правила внутреннего распорядка. </w:t>
      </w:r>
      <w:r>
        <w:rPr>
          <w:rFonts w:ascii="Helvetica" w:hAnsi="Helvetica" w:cs="Helvetica"/>
          <w:color w:val="333333"/>
          <w:sz w:val="21"/>
          <w:szCs w:val="21"/>
        </w:rPr>
        <w:br/>
        <w:t>Гражданин обязан соблюдать правила внутреннего распорядка того или другого отделения, куда больной поступает и с которым он должен быть ознакомлен в день поступления. Пациент должен строго выполнять рекомендации лечащего врача, согласно ст. 27 Федерального закона от 21.11.2011 года № 323 –ФЗ « Об основах охраны здоровья граждан в Российской Федерации».</w:t>
      </w:r>
      <w:r>
        <w:rPr>
          <w:rFonts w:ascii="Helvetica" w:hAnsi="Helvetica" w:cs="Helvetica"/>
          <w:color w:val="333333"/>
          <w:sz w:val="21"/>
          <w:szCs w:val="21"/>
        </w:rPr>
        <w:br/>
        <w:t>В случае нарушения больничного режима лечащий врач имеет право выписать пациента.</w:t>
      </w:r>
      <w:r>
        <w:rPr>
          <w:rFonts w:ascii="Helvetica" w:hAnsi="Helvetica" w:cs="Helvetica"/>
          <w:color w:val="333333"/>
          <w:sz w:val="21"/>
          <w:szCs w:val="21"/>
        </w:rPr>
        <w:br/>
        <w:t>Дети до 3-х лет госпитализируются с матерью или другим родственником, которым предоставляются питание и койко – место, независимо от тяжести заболевания. Дети старше 3-х лет могут быть госпитализированы с матерью (другим родственником), по медицинским показаниям, с разрешения лечащего врача.</w:t>
      </w:r>
    </w:p>
    <w:p w:rsidR="0085795D" w:rsidRDefault="0085795D">
      <w:bookmarkStart w:id="0" w:name="_GoBack"/>
      <w:bookmarkEnd w:id="0"/>
    </w:p>
    <w:sectPr w:rsidR="0085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3B"/>
    <w:rsid w:val="00557D3B"/>
    <w:rsid w:val="0085795D"/>
    <w:rsid w:val="00A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3394-0C52-46EC-9665-DC53240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2019-10-15T05:51:00Z</dcterms:created>
  <dcterms:modified xsi:type="dcterms:W3CDTF">2019-10-15T05:52:00Z</dcterms:modified>
</cp:coreProperties>
</file>