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E9D4" w14:textId="77777777" w:rsidR="00E508D3" w:rsidRPr="00E508D3" w:rsidRDefault="00E508D3" w:rsidP="00E508D3">
      <w:pPr>
        <w:shd w:val="clear" w:color="auto" w:fill="FFFFFF"/>
        <w:spacing w:after="300" w:line="240" w:lineRule="auto"/>
        <w:outlineLvl w:val="0"/>
        <w:rPr>
          <w:rFonts w:ascii="montserratlight" w:eastAsia="Times New Roman" w:hAnsi="montserratlight" w:cs="Times New Roman"/>
          <w:b/>
          <w:bCs/>
          <w:caps/>
          <w:color w:val="8A8A8A"/>
          <w:kern w:val="36"/>
          <w:sz w:val="27"/>
          <w:szCs w:val="27"/>
          <w:lang w:eastAsia="ru-RU"/>
        </w:rPr>
      </w:pPr>
      <w:r w:rsidRPr="00E508D3">
        <w:rPr>
          <w:rFonts w:ascii="montserratlight" w:eastAsia="Times New Roman" w:hAnsi="montserratlight" w:cs="Times New Roman"/>
          <w:b/>
          <w:bCs/>
          <w:caps/>
          <w:color w:val="8A8A8A"/>
          <w:kern w:val="36"/>
          <w:sz w:val="27"/>
          <w:szCs w:val="27"/>
          <w:lang w:eastAsia="ru-RU"/>
        </w:rPr>
        <w:t>ВИДЫ ОКАЗЫВАЕМОЙ МЕДИЦИНСКОЙ ПОМОЩИ</w:t>
      </w:r>
    </w:p>
    <w:p w14:paraId="7A5C40EE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 xml:space="preserve">Перечень работ (услуг), составляющих медицинскую деятельность в соответствии с лицензией и </w:t>
      </w:r>
      <w:proofErr w:type="gramStart"/>
      <w:r w:rsidRPr="00E508D3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оказываемых  в</w:t>
      </w:r>
      <w:proofErr w:type="gramEnd"/>
      <w:r w:rsidRPr="00E508D3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 xml:space="preserve"> рамках территориальной программы обязательного медицинского страхования и на платной основе:</w:t>
      </w:r>
    </w:p>
    <w:p w14:paraId="4033DF46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Оказание первичной доврачебной медико-санитарной помощи в амбулаторных условиях:</w:t>
      </w:r>
    </w:p>
    <w:p w14:paraId="2109612A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color w:val="000000"/>
          <w:sz w:val="28"/>
          <w:szCs w:val="28"/>
          <w:lang w:eastAsia="ru-RU"/>
        </w:rPr>
        <w:t>Акушерское дело, вакцинация (проведение профилактических прививок), лабораторная диагностика, лечебная физкультура, медицинский массаж, медицинская статистика, рентгенология, сестринское дело, физиотерапия, функциональная диагностика.</w:t>
      </w:r>
    </w:p>
    <w:p w14:paraId="7FE14ED6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Оказание первичной врачебной медико-санитарной помощи в амбулаторных условиях:</w:t>
      </w:r>
    </w:p>
    <w:p w14:paraId="019A6BFF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color w:val="000000"/>
          <w:sz w:val="28"/>
          <w:szCs w:val="28"/>
          <w:lang w:eastAsia="ru-RU"/>
        </w:rPr>
        <w:t>Вакцинация (проведение профилактических прививок), терапия.</w:t>
      </w:r>
    </w:p>
    <w:p w14:paraId="1C2DB9AE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Оказание первичной специализированной медико-санитарной помощи в амбулаторных условиях:</w:t>
      </w:r>
    </w:p>
    <w:p w14:paraId="213909DA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color w:val="000000"/>
          <w:sz w:val="28"/>
          <w:szCs w:val="28"/>
          <w:lang w:eastAsia="ru-RU"/>
        </w:rPr>
        <w:t>Акушерство и гинекологии (за исключением использования вспомогательных репродуктивных технологий), инфекционные болезни, клиническая лабораторная диагностика, кардиология, лечебная физкультура и спортивная медицина, мануальная терапия, неврология, оториноларингология (за исключением кохлеарной  имплантации), организация здравоохранения и общественное здоровье, офтальмология, рентгенология, травматология и ортопедия, ультразвуковая! диагностика, урология, функциональная диагностика, физиотерапия, хирургия, эндокринология, эндоскопия.</w:t>
      </w:r>
    </w:p>
    <w:p w14:paraId="243BB3AC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b/>
          <w:bCs/>
          <w:color w:val="000000"/>
          <w:sz w:val="36"/>
          <w:szCs w:val="36"/>
          <w:lang w:eastAsia="ru-RU"/>
        </w:rPr>
        <w:t>Проведение медицинских осмотров, медицинских освидетельствований и медицинских экспертиз:</w:t>
      </w:r>
    </w:p>
    <w:p w14:paraId="2168838C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color w:val="000000"/>
          <w:sz w:val="28"/>
          <w:szCs w:val="28"/>
          <w:lang w:eastAsia="ru-RU"/>
        </w:rPr>
        <w:lastRenderedPageBreak/>
        <w:t>1) проведение медицинских осмотров:</w:t>
      </w:r>
      <w:r w:rsidRPr="00E508D3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E508D3">
        <w:rPr>
          <w:rFonts w:ascii="montserratlight" w:eastAsia="Times New Roman" w:hAnsi="montserratlight" w:cs="Times New Roman"/>
          <w:color w:val="000000"/>
          <w:sz w:val="28"/>
          <w:szCs w:val="28"/>
          <w:lang w:eastAsia="ru-RU"/>
        </w:rPr>
        <w:t>медицинские осмотры (предварительные, периодические), медицинские осмотры профилактические;</w:t>
      </w:r>
    </w:p>
    <w:p w14:paraId="418B5A94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color w:val="000000"/>
          <w:sz w:val="28"/>
          <w:szCs w:val="28"/>
          <w:lang w:eastAsia="ru-RU"/>
        </w:rPr>
        <w:t>2) проведение медицинских освидетельствований:</w:t>
      </w:r>
      <w:r w:rsidRPr="00E508D3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E508D3">
        <w:rPr>
          <w:rFonts w:ascii="montserratlight" w:eastAsia="Times New Roman" w:hAnsi="montserratlight" w:cs="Times New Roman"/>
          <w:color w:val="000000"/>
          <w:sz w:val="28"/>
          <w:szCs w:val="28"/>
          <w:lang w:eastAsia="ru-RU"/>
        </w:rPr>
        <w:t>медицинское освидетельствование кандидатов в усыновители, опекуны (попечители) или приемные родители, 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медицинское освидетельствование на наличие медицинских противопоказаний к управлению транспортным средством, медицинское освидетельствование на наличие медицинских противопоказаний к владению оружием;</w:t>
      </w:r>
    </w:p>
    <w:p w14:paraId="1A1EB141" w14:textId="77777777" w:rsidR="00E508D3" w:rsidRPr="00E508D3" w:rsidRDefault="00E508D3" w:rsidP="00E508D3">
      <w:pPr>
        <w:shd w:val="clear" w:color="auto" w:fill="FFFFFF"/>
        <w:spacing w:before="100" w:beforeAutospacing="1" w:after="100" w:afterAutospacing="1" w:line="375" w:lineRule="atLeast"/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</w:pPr>
      <w:r w:rsidRPr="00E508D3">
        <w:rPr>
          <w:rFonts w:ascii="montserratlight" w:eastAsia="Times New Roman" w:hAnsi="montserratlight" w:cs="Times New Roman"/>
          <w:color w:val="000000"/>
          <w:sz w:val="28"/>
          <w:szCs w:val="28"/>
          <w:lang w:eastAsia="ru-RU"/>
        </w:rPr>
        <w:t>3) проведение медицинских экспертиз:</w:t>
      </w:r>
      <w:r w:rsidRPr="00E508D3">
        <w:rPr>
          <w:rFonts w:ascii="montserratlight" w:eastAsia="Times New Roman" w:hAnsi="montserratlight" w:cs="Times New Roman"/>
          <w:color w:val="000000"/>
          <w:sz w:val="20"/>
          <w:szCs w:val="20"/>
          <w:lang w:eastAsia="ru-RU"/>
        </w:rPr>
        <w:br/>
      </w:r>
      <w:r w:rsidRPr="00E508D3">
        <w:rPr>
          <w:rFonts w:ascii="montserratlight" w:eastAsia="Times New Roman" w:hAnsi="montserratlight" w:cs="Times New Roman"/>
          <w:color w:val="000000"/>
          <w:sz w:val="28"/>
          <w:szCs w:val="28"/>
          <w:lang w:eastAsia="ru-RU"/>
        </w:rPr>
        <w:t>экспертиза профпригодности, экспертиза временной нетрудоспособности</w:t>
      </w:r>
    </w:p>
    <w:p w14:paraId="2D749AD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2"/>
    <w:rsid w:val="00645452"/>
    <w:rsid w:val="007914E2"/>
    <w:rsid w:val="00E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91FC-E25D-4587-9540-B9564B11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2019-07-24T09:51:00Z</dcterms:created>
  <dcterms:modified xsi:type="dcterms:W3CDTF">2019-07-24T09:51:00Z</dcterms:modified>
</cp:coreProperties>
</file>