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9C" w:rsidRPr="00EF7F9C" w:rsidRDefault="00EF7F9C" w:rsidP="00EF7F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 целью повышения доступности и улучшения качества оказания первичной медико-санитарной помощи обслуживаемому населению, в соответствии с приказом Управления здравоохранения </w:t>
      </w:r>
      <w:proofErr w:type="spellStart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г.Ростова</w:t>
      </w:r>
      <w:proofErr w:type="spellEnd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-на-Дону от 27.06.2014г. №105 «Об организации оказания неотложной помощи в </w:t>
      </w:r>
      <w:proofErr w:type="spellStart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г.Ростове</w:t>
      </w:r>
      <w:proofErr w:type="spellEnd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-на-Дону», действует следующий режим работы поликлиники: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Режим работы регистратуры по адресу ул. Варфоломеева,103/39: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будние дни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20-00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 прием вызовов на дом врача терапевта участкового осуществляется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07-00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выходные дни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08-00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 прием вызовов на дом врача терапевта участкового осуществлять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08-00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12-00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часов.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Режим работы регистратуры по адресу ул. Зоологическая, 30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будние дни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20-00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 прием вызовов на дом врача терапевта участкового осуществляется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07-00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субботу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07-00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Врачебный приём: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будние дни осуществляется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20-00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выходные дни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(в здании по Варфоломеева, 103/39) осуществляется прием дежурного врача-терапевта и врача кабинета профилактики, а также прием во вспомогательных кабинетах: УЗИ–кабинет, процедурный кабинет, кабинет функциональной диагностики, рентген- кабинет, смотровой кабинет.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Неотложная помощь оказывается: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будние дни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19-00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часов;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выходные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часов;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приём вызовов от подстанции скорой помощи в будние дни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часов, в выходные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13-00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часов.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Прием анализов в лаборатории осуществляется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7-00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9-00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часов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Работа врачебной комиссии (ВК) организована следующим образом: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Комиссия по временной нетрудоспособности, социальные вопросы:</w:t>
      </w:r>
    </w:p>
    <w:p w:rsidR="00EF7F9C" w:rsidRPr="00EF7F9C" w:rsidRDefault="00EF7F9C" w:rsidP="00EF7F9C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понедельник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13-00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15-00</w:t>
      </w:r>
    </w:p>
    <w:p w:rsidR="00EF7F9C" w:rsidRPr="00EF7F9C" w:rsidRDefault="00EF7F9C" w:rsidP="00EF7F9C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среда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13-00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15-00</w:t>
      </w:r>
    </w:p>
    <w:p w:rsidR="00EF7F9C" w:rsidRPr="00EF7F9C" w:rsidRDefault="00EF7F9C" w:rsidP="00EF7F9C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пятница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13-00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15-00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Продление листов нетрудоспособности</w:t>
      </w:r>
    </w:p>
    <w:p w:rsidR="00EF7F9C" w:rsidRPr="00EF7F9C" w:rsidRDefault="00EF7F9C" w:rsidP="00EF7F9C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ежедневно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13-00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16-00</w:t>
      </w:r>
    </w:p>
    <w:p w:rsidR="00EF7F9C" w:rsidRPr="00EF7F9C" w:rsidRDefault="00EF7F9C" w:rsidP="00EF7F9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Подкомиссия по вопросам дополнительного лекарственного обеспечения граждан, имеющих право на получение государственной социальной помощи:</w:t>
      </w:r>
    </w:p>
    <w:p w:rsidR="00EF7F9C" w:rsidRPr="00EF7F9C" w:rsidRDefault="00EF7F9C" w:rsidP="00EF7F9C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ежедневно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10-30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13-00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 </w:t>
      </w:r>
      <w:r w:rsidRPr="00EF7F9C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воскресенье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 </w:t>
      </w:r>
      <w:r w:rsidRPr="00EF7F9C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праздничные дни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прием больных осуществляется дежурными участковыми терапевтами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8-00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Прием вызовов на дом в регистратуре 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12-00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EF7F9C" w:rsidRPr="00EF7F9C" w:rsidRDefault="00EF7F9C" w:rsidP="00EF7F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Прием посетителей по личным вопросам ведется главным врачом по вторникам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16-00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Кроме того, каждый день ведется прием дежурным администратором.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График приёма граждан руководителем медицинской организации: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— по адресу 344011, </w:t>
      </w:r>
      <w:proofErr w:type="spellStart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г.Ростов</w:t>
      </w:r>
      <w:proofErr w:type="spellEnd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-на-Дону, ул. Варфоломеева, 103/39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Вторник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14-00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16-00  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тел./факс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(863)255-70-03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e-mail:</w:t>
      </w:r>
      <w:hyperlink r:id="rId5" w:tgtFrame="_blank" w:history="1">
        <w:r w:rsidRPr="00EF7F9C">
          <w:rPr>
            <w:rFonts w:ascii="Arial" w:eastAsia="Times New Roman" w:hAnsi="Arial" w:cs="Arial"/>
            <w:color w:val="004488"/>
            <w:sz w:val="23"/>
            <w:szCs w:val="23"/>
            <w:u w:val="single"/>
            <w:bdr w:val="none" w:sz="0" w:space="0" w:color="auto" w:frame="1"/>
            <w:lang w:eastAsia="ru-RU"/>
          </w:rPr>
          <w:t>rnd.pol7@gmail.com</w:t>
        </w:r>
      </w:hyperlink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hyperlink r:id="rId6" w:tgtFrame="_blank" w:history="1">
        <w:r w:rsidRPr="00EF7F9C">
          <w:rPr>
            <w:rFonts w:ascii="Arial" w:eastAsia="Times New Roman" w:hAnsi="Arial" w:cs="Arial"/>
            <w:color w:val="004488"/>
            <w:sz w:val="23"/>
            <w:szCs w:val="23"/>
            <w:u w:val="single"/>
            <w:bdr w:val="none" w:sz="0" w:space="0" w:color="auto" w:frame="1"/>
            <w:lang w:eastAsia="ru-RU"/>
          </w:rPr>
          <w:t>polkac@aaanet.ru</w:t>
        </w:r>
      </w:hyperlink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— по адресу </w:t>
      </w:r>
      <w:proofErr w:type="spellStart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г.Ростов</w:t>
      </w:r>
      <w:proofErr w:type="spellEnd"/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-на-Дону, ул. Зоологическая, 30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Пятница с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10-00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 </w:t>
      </w: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12-00</w:t>
      </w:r>
    </w:p>
    <w:p w:rsidR="00EF7F9C" w:rsidRPr="00EF7F9C" w:rsidRDefault="00EF7F9C" w:rsidP="00EF7F9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7F9C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тел./факс</w:t>
      </w:r>
      <w:r w:rsidRPr="00EF7F9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(863)256-69-23</w:t>
      </w:r>
    </w:p>
    <w:p w:rsidR="00AF2282" w:rsidRDefault="00AF2282">
      <w:bookmarkStart w:id="0" w:name="_GoBack"/>
      <w:bookmarkEnd w:id="0"/>
    </w:p>
    <w:sectPr w:rsidR="00AF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153B"/>
    <w:multiLevelType w:val="multilevel"/>
    <w:tmpl w:val="5C32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4"/>
    <w:rsid w:val="009B1F64"/>
    <w:rsid w:val="00AF2282"/>
    <w:rsid w:val="00E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FC21-AA51-462A-82CF-114AE49F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F9C"/>
    <w:rPr>
      <w:b/>
      <w:bCs/>
    </w:rPr>
  </w:style>
  <w:style w:type="paragraph" w:styleId="a4">
    <w:name w:val="Normal (Web)"/>
    <w:basedOn w:val="a"/>
    <w:uiPriority w:val="99"/>
    <w:semiHidden/>
    <w:unhideWhenUsed/>
    <w:rsid w:val="00EF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kac@aaanet.ru" TargetMode="External"/><Relationship Id="rId5" Type="http://schemas.openxmlformats.org/officeDocument/2006/relationships/hyperlink" Target="mailto:rnd.pol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2019-08-12T12:01:00Z</dcterms:created>
  <dcterms:modified xsi:type="dcterms:W3CDTF">2019-08-12T12:01:00Z</dcterms:modified>
</cp:coreProperties>
</file>