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color w:val="333333"/>
          <w:sz w:val="28"/>
          <w:szCs w:val="28"/>
        </w:rPr>
        <w:t>Перечень видов медицинских услуг, оказываемых за счет средств юридических лиц и личных средств граждан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5"/>
          <w:rFonts w:ascii="Verdana" w:hAnsi="Verdana"/>
          <w:b/>
          <w:bCs/>
          <w:color w:val="333333"/>
        </w:rPr>
        <w:t>1. Медицинские услуги врача-хирурга: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консультация на дому, операции по иссечению доброкачественных образований, вскрытие нагноившихся образований, </w:t>
      </w:r>
      <w:proofErr w:type="spellStart"/>
      <w:r>
        <w:rPr>
          <w:rFonts w:ascii="Verdana" w:hAnsi="Verdana"/>
          <w:color w:val="333333"/>
        </w:rPr>
        <w:t>лапороцентез</w:t>
      </w:r>
      <w:proofErr w:type="spellEnd"/>
      <w:r>
        <w:rPr>
          <w:rFonts w:ascii="Verdana" w:hAnsi="Verdana"/>
          <w:color w:val="333333"/>
        </w:rPr>
        <w:t xml:space="preserve">, внутрисуставное и </w:t>
      </w:r>
      <w:proofErr w:type="spellStart"/>
      <w:r>
        <w:rPr>
          <w:rFonts w:ascii="Verdana" w:hAnsi="Verdana"/>
          <w:color w:val="333333"/>
        </w:rPr>
        <w:t>периартикулярное</w:t>
      </w:r>
      <w:proofErr w:type="spellEnd"/>
      <w:r>
        <w:rPr>
          <w:rFonts w:ascii="Verdana" w:hAnsi="Verdana"/>
          <w:color w:val="333333"/>
        </w:rPr>
        <w:t xml:space="preserve"> введение лекарственных средств, различные виды новокаиновых блокад, лазеротерапия, перевязки, противостолбнячные инъекции, электрокоагуляция полипов и папиллом.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2. Медицинские услуги врача-уролога: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консультация на дому, цистоскопия, </w:t>
      </w:r>
      <w:proofErr w:type="spellStart"/>
      <w:r>
        <w:rPr>
          <w:rFonts w:ascii="Verdana" w:hAnsi="Verdana"/>
          <w:color w:val="333333"/>
        </w:rPr>
        <w:t>хромоцистоскопия</w:t>
      </w:r>
      <w:proofErr w:type="spellEnd"/>
      <w:r>
        <w:rPr>
          <w:rFonts w:ascii="Verdana" w:hAnsi="Verdana"/>
          <w:color w:val="333333"/>
        </w:rPr>
        <w:t xml:space="preserve">, уретроскопия, </w:t>
      </w:r>
      <w:proofErr w:type="spellStart"/>
      <w:r>
        <w:rPr>
          <w:rFonts w:ascii="Verdana" w:hAnsi="Verdana"/>
          <w:color w:val="333333"/>
        </w:rPr>
        <w:t>бужирование</w:t>
      </w:r>
      <w:proofErr w:type="spellEnd"/>
      <w:r>
        <w:rPr>
          <w:rFonts w:ascii="Verdana" w:hAnsi="Verdana"/>
          <w:color w:val="333333"/>
        </w:rPr>
        <w:t xml:space="preserve"> уретры, инстилляция мочевого пузыря, уретры, массаж простаты, электрокоагуляция полипа уретры, </w:t>
      </w:r>
      <w:proofErr w:type="spellStart"/>
      <w:r>
        <w:rPr>
          <w:rFonts w:ascii="Verdana" w:hAnsi="Verdana"/>
          <w:color w:val="333333"/>
        </w:rPr>
        <w:t>кандилом</w:t>
      </w:r>
      <w:proofErr w:type="spellEnd"/>
      <w:r>
        <w:rPr>
          <w:rFonts w:ascii="Verdana" w:hAnsi="Verdana"/>
          <w:color w:val="333333"/>
        </w:rPr>
        <w:t>, вправление парафимоза, взятие мазка, пластика наружного отверстия уретры, новокаиновая блокада семенного канатика, обрезание крайней плоти, исследование спермы, ректальный пальцевой осмотр.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3. Медицинские услуги врача-проктолога: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консультация на дому, ректальный пальцевой осмотр, осмотр ректальным зеркалом, </w:t>
      </w:r>
      <w:proofErr w:type="spellStart"/>
      <w:r>
        <w:rPr>
          <w:rFonts w:ascii="Verdana" w:hAnsi="Verdana"/>
          <w:color w:val="333333"/>
        </w:rPr>
        <w:t>ректороманоскопия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криптотомия</w:t>
      </w:r>
      <w:proofErr w:type="spellEnd"/>
      <w:r>
        <w:rPr>
          <w:rFonts w:ascii="Verdana" w:hAnsi="Verdana"/>
          <w:color w:val="333333"/>
        </w:rPr>
        <w:t xml:space="preserve">, точечный массаж, лазеротерапия, иглорефлексотерапия, ПИТ, банка-массаж, лечение сигарами, удаление полипов, </w:t>
      </w:r>
      <w:proofErr w:type="spellStart"/>
      <w:r>
        <w:rPr>
          <w:rFonts w:ascii="Verdana" w:hAnsi="Verdana"/>
          <w:color w:val="333333"/>
        </w:rPr>
        <w:t>параректальная</w:t>
      </w:r>
      <w:proofErr w:type="spellEnd"/>
      <w:r>
        <w:rPr>
          <w:rFonts w:ascii="Verdana" w:hAnsi="Verdana"/>
          <w:color w:val="333333"/>
        </w:rPr>
        <w:t xml:space="preserve"> блокада, прижигание геморроидальных узлов, трещин с помощью аппарата «</w:t>
      </w:r>
      <w:proofErr w:type="spellStart"/>
      <w:r>
        <w:rPr>
          <w:rFonts w:ascii="Verdana" w:hAnsi="Verdana"/>
          <w:color w:val="333333"/>
        </w:rPr>
        <w:t>Бикап</w:t>
      </w:r>
      <w:proofErr w:type="spellEnd"/>
      <w:r>
        <w:rPr>
          <w:rFonts w:ascii="Verdana" w:hAnsi="Verdana"/>
          <w:color w:val="333333"/>
        </w:rPr>
        <w:t xml:space="preserve">», иссечение анальной трещины с дозированной </w:t>
      </w:r>
      <w:proofErr w:type="spellStart"/>
      <w:r>
        <w:rPr>
          <w:rFonts w:ascii="Verdana" w:hAnsi="Verdana"/>
          <w:color w:val="333333"/>
        </w:rPr>
        <w:t>сфинктеротомией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бужирование</w:t>
      </w:r>
      <w:proofErr w:type="spellEnd"/>
      <w:r>
        <w:rPr>
          <w:rFonts w:ascii="Verdana" w:hAnsi="Verdana"/>
          <w:color w:val="333333"/>
        </w:rPr>
        <w:t xml:space="preserve"> стриктур.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4. Медицинские услуги врача-гинеколога: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консультация, внутриматочная контрацепция, </w:t>
      </w:r>
      <w:proofErr w:type="spellStart"/>
      <w:r>
        <w:rPr>
          <w:rFonts w:ascii="Verdana" w:hAnsi="Verdana"/>
          <w:color w:val="333333"/>
        </w:rPr>
        <w:t>кольпоскопия</w:t>
      </w:r>
      <w:proofErr w:type="spellEnd"/>
      <w:r>
        <w:rPr>
          <w:rFonts w:ascii="Verdana" w:hAnsi="Verdana"/>
          <w:color w:val="333333"/>
        </w:rPr>
        <w:t xml:space="preserve">, биопсия </w:t>
      </w:r>
      <w:proofErr w:type="spellStart"/>
      <w:r>
        <w:rPr>
          <w:rFonts w:ascii="Verdana" w:hAnsi="Verdana"/>
          <w:color w:val="333333"/>
        </w:rPr>
        <w:t>электроножем</w:t>
      </w:r>
      <w:proofErr w:type="spellEnd"/>
      <w:r>
        <w:rPr>
          <w:rFonts w:ascii="Verdana" w:hAnsi="Verdana"/>
          <w:color w:val="333333"/>
        </w:rPr>
        <w:t xml:space="preserve"> эрозии шейки матки, удаление ВМС без выскабливания, взятие мазка на флору, на АК, ванночки влагалища, введение тампона, ДЭК, </w:t>
      </w:r>
      <w:proofErr w:type="spellStart"/>
      <w:r>
        <w:rPr>
          <w:rFonts w:ascii="Verdana" w:hAnsi="Verdana"/>
          <w:color w:val="333333"/>
        </w:rPr>
        <w:t>деконизация</w:t>
      </w:r>
      <w:proofErr w:type="spellEnd"/>
      <w:r>
        <w:rPr>
          <w:rFonts w:ascii="Verdana" w:hAnsi="Verdana"/>
          <w:color w:val="333333"/>
        </w:rPr>
        <w:t xml:space="preserve">, обработка </w:t>
      </w:r>
      <w:proofErr w:type="spellStart"/>
      <w:r>
        <w:rPr>
          <w:rFonts w:ascii="Verdana" w:hAnsi="Verdana"/>
          <w:color w:val="333333"/>
        </w:rPr>
        <w:t>солкогином</w:t>
      </w:r>
      <w:proofErr w:type="spellEnd"/>
      <w:r>
        <w:rPr>
          <w:rFonts w:ascii="Verdana" w:hAnsi="Verdana"/>
          <w:color w:val="333333"/>
        </w:rPr>
        <w:t>, обработка острых кандилем, диагностическое выскабливание цервикального канала.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5. Медицинские услуги врача-отоларинголога: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промывание аттика, промывание слухового прохода, продувание евстахиевых труб, туалет уха, исследование вестибулярного аппарата, пункция гайморовых пазух, вскрытие атером, удаление инородных тел носа, гортани, уха, остановка носового кровотечения, </w:t>
      </w:r>
      <w:proofErr w:type="spellStart"/>
      <w:r>
        <w:rPr>
          <w:rFonts w:ascii="Verdana" w:hAnsi="Verdana"/>
          <w:color w:val="333333"/>
        </w:rPr>
        <w:t>анемизация</w:t>
      </w:r>
      <w:proofErr w:type="spellEnd"/>
      <w:r>
        <w:rPr>
          <w:rFonts w:ascii="Verdana" w:hAnsi="Verdana"/>
          <w:color w:val="333333"/>
        </w:rPr>
        <w:t xml:space="preserve"> носа, </w:t>
      </w:r>
      <w:proofErr w:type="spellStart"/>
      <w:r>
        <w:rPr>
          <w:rFonts w:ascii="Verdana" w:hAnsi="Verdana"/>
          <w:color w:val="333333"/>
        </w:rPr>
        <w:t>инсульфация</w:t>
      </w:r>
      <w:proofErr w:type="spellEnd"/>
      <w:r>
        <w:rPr>
          <w:rFonts w:ascii="Verdana" w:hAnsi="Verdana"/>
          <w:color w:val="333333"/>
        </w:rPr>
        <w:t xml:space="preserve"> носа, зева, введение лекарственных средств в ухо, нос, в гортань, в передние концы нижних носовых раковин, промывание лакун миндалин, в том числе с помощью </w:t>
      </w:r>
      <w:proofErr w:type="spellStart"/>
      <w:r>
        <w:rPr>
          <w:rFonts w:ascii="Verdana" w:hAnsi="Verdana"/>
          <w:color w:val="333333"/>
        </w:rPr>
        <w:t>электроотсоса</w:t>
      </w:r>
      <w:proofErr w:type="spellEnd"/>
      <w:r>
        <w:rPr>
          <w:rFonts w:ascii="Verdana" w:hAnsi="Verdana"/>
          <w:color w:val="333333"/>
        </w:rPr>
        <w:t xml:space="preserve">, исследование слуха, в том числе </w:t>
      </w:r>
      <w:proofErr w:type="spellStart"/>
      <w:r>
        <w:rPr>
          <w:rFonts w:ascii="Verdana" w:hAnsi="Verdana"/>
          <w:color w:val="333333"/>
        </w:rPr>
        <w:t>камертональное</w:t>
      </w:r>
      <w:proofErr w:type="spellEnd"/>
      <w:r>
        <w:rPr>
          <w:rFonts w:ascii="Verdana" w:hAnsi="Verdana"/>
          <w:color w:val="333333"/>
        </w:rPr>
        <w:t xml:space="preserve">, посев из ушей, носа и глотки, блокада внутриносовая, заушная, миндалин, УЗИ гайморовых пазух, вскрытие </w:t>
      </w:r>
      <w:proofErr w:type="spellStart"/>
      <w:r>
        <w:rPr>
          <w:rFonts w:ascii="Verdana" w:hAnsi="Verdana"/>
          <w:color w:val="333333"/>
        </w:rPr>
        <w:t>паратонзилярных</w:t>
      </w:r>
      <w:proofErr w:type="spellEnd"/>
      <w:r>
        <w:rPr>
          <w:rFonts w:ascii="Verdana" w:hAnsi="Verdana"/>
          <w:color w:val="333333"/>
        </w:rPr>
        <w:t xml:space="preserve"> абсцессов, первичная хирургическая обработка.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lastRenderedPageBreak/>
        <w:t>6. Медицинские услуги врача-стоматолога: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Прием, осмотр, лечение кариеса, пульпита, периодонтита, гингивита, снятие зубных отложений, снятие старой пломбы, применение анкерного штифта при лечении и реставрации, фторирование, аппликационная анестезия.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7. Медицинские услуги врача-офтальмолога: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определение остроты зрения, коррекция, подбор очков, тонометрия, </w:t>
      </w:r>
      <w:proofErr w:type="spellStart"/>
      <w:r>
        <w:rPr>
          <w:rFonts w:ascii="Verdana" w:hAnsi="Verdana"/>
          <w:color w:val="333333"/>
        </w:rPr>
        <w:t>биомикроскопия</w:t>
      </w:r>
      <w:proofErr w:type="spellEnd"/>
      <w:r>
        <w:rPr>
          <w:rFonts w:ascii="Verdana" w:hAnsi="Verdana"/>
          <w:color w:val="333333"/>
        </w:rPr>
        <w:t xml:space="preserve">, скиаскопия, офтальмоскопия, периметрия обзорная, на цвета, </w:t>
      </w:r>
      <w:proofErr w:type="spellStart"/>
      <w:r>
        <w:rPr>
          <w:rFonts w:ascii="Verdana" w:hAnsi="Verdana"/>
          <w:color w:val="333333"/>
        </w:rPr>
        <w:t>тонография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гониоскопия</w:t>
      </w:r>
      <w:proofErr w:type="spellEnd"/>
      <w:r>
        <w:rPr>
          <w:rFonts w:ascii="Verdana" w:hAnsi="Verdana"/>
          <w:color w:val="333333"/>
        </w:rPr>
        <w:t xml:space="preserve">, массаж век, промывание слезных путей, инъекции под конъюнктиву, </w:t>
      </w:r>
      <w:proofErr w:type="spellStart"/>
      <w:r>
        <w:rPr>
          <w:rFonts w:ascii="Verdana" w:hAnsi="Verdana"/>
          <w:color w:val="333333"/>
        </w:rPr>
        <w:t>парабульбарно</w:t>
      </w:r>
      <w:proofErr w:type="spellEnd"/>
      <w:r>
        <w:rPr>
          <w:rFonts w:ascii="Verdana" w:hAnsi="Verdana"/>
          <w:color w:val="333333"/>
        </w:rPr>
        <w:t>, посев из конъюнктивы, удаление инородного тела со слизистой глаза, с роговицы, снятие швов, электростимуляция, исследование ВГД.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8. Медицинские услуги травматологического отделения: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 врача-травматолога, заведующего отделением, осмотр на дому. Лечебные мероприятия: первичная хирургическая обработка раны, открытых переломов, блокада места перелома, ампутация пальцев кисти, наложение швов, вскрытие и дренирование подкожных и </w:t>
      </w:r>
      <w:proofErr w:type="spellStart"/>
      <w:r>
        <w:rPr>
          <w:rFonts w:ascii="Verdana" w:hAnsi="Verdana"/>
          <w:color w:val="333333"/>
        </w:rPr>
        <w:t>подногтевых</w:t>
      </w:r>
      <w:proofErr w:type="spellEnd"/>
      <w:r>
        <w:rPr>
          <w:rFonts w:ascii="Verdana" w:hAnsi="Verdana"/>
          <w:color w:val="333333"/>
        </w:rPr>
        <w:t xml:space="preserve"> гематом, перевязки, наложение гипсовых лангет на конечности, на туловище повязки «</w:t>
      </w:r>
      <w:proofErr w:type="spellStart"/>
      <w:r>
        <w:rPr>
          <w:rFonts w:ascii="Verdana" w:hAnsi="Verdana"/>
          <w:color w:val="333333"/>
        </w:rPr>
        <w:t>Дезо</w:t>
      </w:r>
      <w:proofErr w:type="spellEnd"/>
      <w:r>
        <w:rPr>
          <w:rFonts w:ascii="Verdana" w:hAnsi="Verdana"/>
          <w:color w:val="333333"/>
        </w:rPr>
        <w:t>», «</w:t>
      </w:r>
      <w:proofErr w:type="spellStart"/>
      <w:r>
        <w:rPr>
          <w:rFonts w:ascii="Verdana" w:hAnsi="Verdana"/>
          <w:color w:val="333333"/>
        </w:rPr>
        <w:t>Ванштейн</w:t>
      </w:r>
      <w:proofErr w:type="spellEnd"/>
      <w:r>
        <w:rPr>
          <w:rFonts w:ascii="Verdana" w:hAnsi="Verdana"/>
          <w:color w:val="333333"/>
        </w:rPr>
        <w:t xml:space="preserve">», снятие гипсовой повязки, укрепление ее, наложение мягкой повязки, </w:t>
      </w:r>
      <w:proofErr w:type="spellStart"/>
      <w:r>
        <w:rPr>
          <w:rFonts w:ascii="Verdana" w:hAnsi="Verdana"/>
          <w:color w:val="333333"/>
        </w:rPr>
        <w:t>цтркулярной</w:t>
      </w:r>
      <w:proofErr w:type="spellEnd"/>
      <w:r>
        <w:rPr>
          <w:rFonts w:ascii="Verdana" w:hAnsi="Verdana"/>
          <w:color w:val="333333"/>
        </w:rPr>
        <w:t xml:space="preserve"> повязки, все непрофильные виды инъекций, удаление поверхностно-лежащего инородных тел, металлоконструкций, свободная кожная пластика, закрытая репозиция, вправление вывиха.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9. Мед. услуги отделения восстановительной медицины: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 врача ЛФК, консультации заведующей отделением и врача-психотерапевта. Точечный, сегментарный, </w:t>
      </w:r>
      <w:proofErr w:type="spellStart"/>
      <w:r>
        <w:rPr>
          <w:rFonts w:ascii="Verdana" w:hAnsi="Verdana"/>
          <w:color w:val="333333"/>
        </w:rPr>
        <w:t>вакумный</w:t>
      </w:r>
      <w:proofErr w:type="spellEnd"/>
      <w:r>
        <w:rPr>
          <w:rFonts w:ascii="Verdana" w:hAnsi="Verdana"/>
          <w:color w:val="333333"/>
        </w:rPr>
        <w:t xml:space="preserve"> и общий массаж различных частей тела, различные виды иглорефлексотерапии, лечебная гимнастика, </w:t>
      </w:r>
      <w:proofErr w:type="spellStart"/>
      <w:r>
        <w:rPr>
          <w:rFonts w:ascii="Verdana" w:hAnsi="Verdana"/>
          <w:color w:val="333333"/>
        </w:rPr>
        <w:t>вакуумрефлексотерапия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электрорефлексотерапия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краниорефлексотерапия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формакопкнктура</w:t>
      </w:r>
      <w:proofErr w:type="spellEnd"/>
      <w:r>
        <w:rPr>
          <w:rFonts w:ascii="Verdana" w:hAnsi="Verdana"/>
          <w:color w:val="333333"/>
        </w:rPr>
        <w:t xml:space="preserve">, малое кровопускание, психотерапия, мануальная терапия, </w:t>
      </w:r>
      <w:proofErr w:type="spellStart"/>
      <w:r>
        <w:rPr>
          <w:rFonts w:ascii="Verdana" w:hAnsi="Verdana"/>
          <w:color w:val="333333"/>
        </w:rPr>
        <w:t>микростимуляция</w:t>
      </w:r>
      <w:proofErr w:type="spellEnd"/>
      <w:r>
        <w:rPr>
          <w:rFonts w:ascii="Verdana" w:hAnsi="Verdana"/>
          <w:color w:val="333333"/>
        </w:rPr>
        <w:t>, механотерапия.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10. Медицинские услуги рентгенологического отделения: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Флюорография, в том числе в 2-х проекциях, рентгенологическое исследование всех частей костного скелета организма, внутривенная урография, </w:t>
      </w:r>
      <w:proofErr w:type="spellStart"/>
      <w:r>
        <w:rPr>
          <w:rFonts w:ascii="Verdana" w:hAnsi="Verdana"/>
          <w:color w:val="333333"/>
        </w:rPr>
        <w:t>маммаграфия</w:t>
      </w:r>
      <w:proofErr w:type="spellEnd"/>
      <w:r>
        <w:rPr>
          <w:rFonts w:ascii="Verdana" w:hAnsi="Verdana"/>
          <w:color w:val="333333"/>
        </w:rPr>
        <w:t>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11. Мед. услуги отделения ультразвуковой диагностики: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Ультразвуковое исследование органов брюшной полости, мочеполовой системы, щитовидной железы, коленного сустава, молочной железы, слюнной железы, лимфоузлов.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12. Медицинские услуги физиотерапевтического отделения: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Прием и консультация заведующей отделением, накожный и полостной лекарственный электрофорез, микроволновая терапия (ДМВ), УВЧ, СМТ, СМТ-</w:t>
      </w:r>
      <w:proofErr w:type="spellStart"/>
      <w:r>
        <w:rPr>
          <w:rFonts w:ascii="Verdana" w:hAnsi="Verdana"/>
          <w:color w:val="333333"/>
        </w:rPr>
        <w:t>форез</w:t>
      </w:r>
      <w:proofErr w:type="spellEnd"/>
      <w:r>
        <w:rPr>
          <w:rFonts w:ascii="Verdana" w:hAnsi="Verdana"/>
          <w:color w:val="333333"/>
        </w:rPr>
        <w:t xml:space="preserve">, ультразвук, </w:t>
      </w:r>
      <w:proofErr w:type="spellStart"/>
      <w:r>
        <w:rPr>
          <w:rFonts w:ascii="Verdana" w:hAnsi="Verdana"/>
          <w:color w:val="333333"/>
        </w:rPr>
        <w:t>фонофорез</w:t>
      </w:r>
      <w:proofErr w:type="spellEnd"/>
      <w:r>
        <w:rPr>
          <w:rFonts w:ascii="Verdana" w:hAnsi="Verdana"/>
          <w:color w:val="333333"/>
        </w:rPr>
        <w:t xml:space="preserve">, УФО-тубус, УФО-кварц, </w:t>
      </w:r>
      <w:r>
        <w:rPr>
          <w:rFonts w:ascii="Verdana" w:hAnsi="Verdana"/>
          <w:color w:val="333333"/>
        </w:rPr>
        <w:lastRenderedPageBreak/>
        <w:t>лазеротерапия, аэроионотерапия, соллюкс, дарсонвализация, КВЧ-терапия, ТЭС-терапия.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13. Мед. услуги кабинета функциональной диагностики: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ЭКГ, в том числе с нагрузкой, </w:t>
      </w:r>
      <w:proofErr w:type="spellStart"/>
      <w:r>
        <w:rPr>
          <w:rFonts w:ascii="Verdana" w:hAnsi="Verdana"/>
          <w:color w:val="333333"/>
        </w:rPr>
        <w:t>пневмотахометрия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реовазография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ахиллометрия</w:t>
      </w:r>
      <w:proofErr w:type="spellEnd"/>
      <w:r>
        <w:rPr>
          <w:rFonts w:ascii="Verdana" w:hAnsi="Verdana"/>
          <w:color w:val="333333"/>
        </w:rPr>
        <w:t xml:space="preserve">, спирография, </w:t>
      </w:r>
      <w:proofErr w:type="spellStart"/>
      <w:r>
        <w:rPr>
          <w:rFonts w:ascii="Verdana" w:hAnsi="Verdana"/>
          <w:color w:val="333333"/>
        </w:rPr>
        <w:t>вибротест</w:t>
      </w:r>
      <w:proofErr w:type="spellEnd"/>
      <w:r>
        <w:rPr>
          <w:rFonts w:ascii="Verdana" w:hAnsi="Verdana"/>
          <w:color w:val="333333"/>
        </w:rPr>
        <w:t xml:space="preserve">, суточное </w:t>
      </w:r>
      <w:proofErr w:type="spellStart"/>
      <w:r>
        <w:rPr>
          <w:rFonts w:ascii="Verdana" w:hAnsi="Verdana"/>
          <w:color w:val="333333"/>
        </w:rPr>
        <w:t>мониторирование</w:t>
      </w:r>
      <w:proofErr w:type="spellEnd"/>
      <w:r>
        <w:rPr>
          <w:rFonts w:ascii="Verdana" w:hAnsi="Verdana"/>
          <w:color w:val="333333"/>
        </w:rPr>
        <w:t xml:space="preserve"> АД и ЭКГ, аудиометрия.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14. Мед. услуги клинико-диагностической лаборатории: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Анализ мочи общий, по Нечипоренко, по </w:t>
      </w:r>
      <w:proofErr w:type="spellStart"/>
      <w:r>
        <w:rPr>
          <w:rFonts w:ascii="Verdana" w:hAnsi="Verdana"/>
          <w:color w:val="333333"/>
        </w:rPr>
        <w:t>Зимницкому</w:t>
      </w:r>
      <w:proofErr w:type="spellEnd"/>
      <w:r>
        <w:rPr>
          <w:rFonts w:ascii="Verdana" w:hAnsi="Verdana"/>
          <w:color w:val="333333"/>
        </w:rPr>
        <w:t xml:space="preserve">, на сахар, на ацетон; анализ крови общий и </w:t>
      </w:r>
      <w:proofErr w:type="spellStart"/>
      <w:r>
        <w:rPr>
          <w:rFonts w:ascii="Verdana" w:hAnsi="Verdana"/>
          <w:color w:val="333333"/>
        </w:rPr>
        <w:t>клиничекий</w:t>
      </w:r>
      <w:proofErr w:type="spellEnd"/>
      <w:r>
        <w:rPr>
          <w:rFonts w:ascii="Verdana" w:hAnsi="Verdana"/>
          <w:color w:val="333333"/>
        </w:rPr>
        <w:t xml:space="preserve">, в том числе с определением </w:t>
      </w:r>
      <w:proofErr w:type="spellStart"/>
      <w:r>
        <w:rPr>
          <w:rFonts w:ascii="Verdana" w:hAnsi="Verdana"/>
          <w:color w:val="333333"/>
        </w:rPr>
        <w:t>лейко</w:t>
      </w:r>
      <w:proofErr w:type="spellEnd"/>
      <w:r>
        <w:rPr>
          <w:rFonts w:ascii="Verdana" w:hAnsi="Verdana"/>
          <w:color w:val="333333"/>
        </w:rPr>
        <w:t xml:space="preserve">-формулы, количества </w:t>
      </w:r>
      <w:proofErr w:type="spellStart"/>
      <w:r>
        <w:rPr>
          <w:rFonts w:ascii="Verdana" w:hAnsi="Verdana"/>
          <w:color w:val="333333"/>
        </w:rPr>
        <w:t>ретикулоцитов</w:t>
      </w:r>
      <w:proofErr w:type="spellEnd"/>
      <w:r>
        <w:rPr>
          <w:rFonts w:ascii="Verdana" w:hAnsi="Verdana"/>
          <w:color w:val="333333"/>
        </w:rPr>
        <w:t xml:space="preserve">, базальной зернистости эритроцитов, определение времени свертывания крови, длительности кровотечения, желчных пигментов, глюкозы, сахарная кривая; исследование кала на наличие яиц глистов, простейших, </w:t>
      </w:r>
      <w:proofErr w:type="spellStart"/>
      <w:r>
        <w:rPr>
          <w:rFonts w:ascii="Verdana" w:hAnsi="Verdana"/>
          <w:color w:val="333333"/>
        </w:rPr>
        <w:t>копрограмма</w:t>
      </w:r>
      <w:proofErr w:type="spellEnd"/>
      <w:r>
        <w:rPr>
          <w:rFonts w:ascii="Verdana" w:hAnsi="Verdana"/>
          <w:color w:val="333333"/>
        </w:rPr>
        <w:t>, соскоб на энтеробиоз; исследование мокроты на АК, КУМ; исследование мазка на флору и АК;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15. Медицинские услуги биохимической лаборатории: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Определение </w:t>
      </w:r>
      <w:proofErr w:type="spellStart"/>
      <w:r>
        <w:rPr>
          <w:rFonts w:ascii="Verdana" w:hAnsi="Verdana"/>
          <w:color w:val="333333"/>
        </w:rPr>
        <w:t>аланин-аминстрансферазы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аспарат-аминотрансферазы</w:t>
      </w:r>
      <w:proofErr w:type="spellEnd"/>
      <w:r>
        <w:rPr>
          <w:rFonts w:ascii="Verdana" w:hAnsi="Verdana"/>
          <w:color w:val="333333"/>
        </w:rPr>
        <w:t xml:space="preserve">, билирубина, белка, холестерина, липопротеидов низкой плотности, </w:t>
      </w:r>
      <w:proofErr w:type="spellStart"/>
      <w:r>
        <w:rPr>
          <w:rFonts w:ascii="Verdana" w:hAnsi="Verdana"/>
          <w:color w:val="333333"/>
        </w:rPr>
        <w:t>триглициридов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сиаловой</w:t>
      </w:r>
      <w:proofErr w:type="spellEnd"/>
      <w:r>
        <w:rPr>
          <w:rFonts w:ascii="Verdana" w:hAnsi="Verdana"/>
          <w:color w:val="333333"/>
        </w:rPr>
        <w:t xml:space="preserve"> кислоты, фибриногена, остаточного азота, мочевины, креатина, амилазы, мочевой кислоты, диастазы, </w:t>
      </w:r>
      <w:proofErr w:type="spellStart"/>
      <w:r>
        <w:rPr>
          <w:rFonts w:ascii="Verdana" w:hAnsi="Verdana"/>
          <w:color w:val="333333"/>
        </w:rPr>
        <w:t>серогликоида</w:t>
      </w:r>
      <w:proofErr w:type="spellEnd"/>
      <w:r>
        <w:rPr>
          <w:rFonts w:ascii="Verdana" w:hAnsi="Verdana"/>
          <w:color w:val="333333"/>
        </w:rPr>
        <w:t xml:space="preserve">, сахара и сахарной кривой, </w:t>
      </w:r>
      <w:proofErr w:type="spellStart"/>
      <w:r>
        <w:rPr>
          <w:rFonts w:ascii="Verdana" w:hAnsi="Verdana"/>
          <w:color w:val="333333"/>
        </w:rPr>
        <w:t>протромбинового</w:t>
      </w:r>
      <w:proofErr w:type="spellEnd"/>
      <w:r>
        <w:rPr>
          <w:rFonts w:ascii="Verdana" w:hAnsi="Verdana"/>
          <w:color w:val="333333"/>
        </w:rPr>
        <w:t xml:space="preserve"> индекса, кальция, фосфора, щелочной </w:t>
      </w:r>
      <w:proofErr w:type="spellStart"/>
      <w:r>
        <w:rPr>
          <w:rFonts w:ascii="Verdana" w:hAnsi="Verdana"/>
          <w:color w:val="333333"/>
        </w:rPr>
        <w:t>фосфотазы</w:t>
      </w:r>
      <w:proofErr w:type="spellEnd"/>
      <w:r>
        <w:rPr>
          <w:rFonts w:ascii="Verdana" w:hAnsi="Verdana"/>
          <w:color w:val="333333"/>
        </w:rPr>
        <w:t xml:space="preserve">, С-реактивного белка, времени </w:t>
      </w:r>
      <w:proofErr w:type="spellStart"/>
      <w:r>
        <w:rPr>
          <w:rFonts w:ascii="Verdana" w:hAnsi="Verdana"/>
          <w:color w:val="333333"/>
        </w:rPr>
        <w:t>рекальцификации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тромботест</w:t>
      </w:r>
      <w:proofErr w:type="spellEnd"/>
      <w:r>
        <w:rPr>
          <w:rFonts w:ascii="Verdana" w:hAnsi="Verdana"/>
          <w:color w:val="333333"/>
        </w:rPr>
        <w:t xml:space="preserve">, АЧТВ, </w:t>
      </w:r>
      <w:proofErr w:type="spellStart"/>
      <w:r>
        <w:rPr>
          <w:rFonts w:ascii="Verdana" w:hAnsi="Verdana"/>
          <w:color w:val="333333"/>
        </w:rPr>
        <w:t>ревмотоидного</w:t>
      </w:r>
      <w:proofErr w:type="spellEnd"/>
      <w:r>
        <w:rPr>
          <w:rFonts w:ascii="Verdana" w:hAnsi="Verdana"/>
          <w:color w:val="333333"/>
        </w:rPr>
        <w:t xml:space="preserve"> фактора, САСС, </w:t>
      </w:r>
      <w:proofErr w:type="spellStart"/>
      <w:r>
        <w:rPr>
          <w:rFonts w:ascii="Verdana" w:hAnsi="Verdana"/>
          <w:color w:val="333333"/>
        </w:rPr>
        <w:t>триглициридов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печеночой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пробуы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ревмопробы</w:t>
      </w:r>
      <w:proofErr w:type="spellEnd"/>
      <w:r>
        <w:rPr>
          <w:rFonts w:ascii="Verdana" w:hAnsi="Verdana"/>
          <w:color w:val="333333"/>
        </w:rPr>
        <w:t xml:space="preserve">, липидного профиля, </w:t>
      </w:r>
      <w:proofErr w:type="spellStart"/>
      <w:r>
        <w:rPr>
          <w:rFonts w:ascii="Verdana" w:hAnsi="Verdana"/>
          <w:color w:val="333333"/>
        </w:rPr>
        <w:t>онкомаркеров</w:t>
      </w:r>
      <w:proofErr w:type="spellEnd"/>
      <w:r>
        <w:rPr>
          <w:rFonts w:ascii="Verdana" w:hAnsi="Verdana"/>
          <w:color w:val="333333"/>
        </w:rPr>
        <w:t xml:space="preserve">: СА-125, СА-129, ПСА, АФП-КЭА (РЭА); гормонов: кортизола, ТТГ, св. Т4, Т3, инсулина, С-пептид; вирусных гепатитов: </w:t>
      </w:r>
      <w:proofErr w:type="spellStart"/>
      <w:r>
        <w:rPr>
          <w:rFonts w:ascii="Verdana" w:hAnsi="Verdana"/>
          <w:color w:val="333333"/>
        </w:rPr>
        <w:t>HBsAg</w:t>
      </w:r>
      <w:proofErr w:type="spellEnd"/>
      <w:r>
        <w:rPr>
          <w:rFonts w:ascii="Verdana" w:hAnsi="Verdana"/>
          <w:color w:val="333333"/>
        </w:rPr>
        <w:t>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16. Медицинские услуги врача-</w:t>
      </w:r>
      <w:proofErr w:type="spellStart"/>
      <w:r>
        <w:rPr>
          <w:rStyle w:val="a4"/>
          <w:rFonts w:ascii="Verdana" w:hAnsi="Verdana"/>
          <w:i/>
          <w:iCs/>
          <w:color w:val="333333"/>
        </w:rPr>
        <w:t>дерматовенеролога</w:t>
      </w:r>
      <w:proofErr w:type="spellEnd"/>
      <w:r>
        <w:rPr>
          <w:rStyle w:val="a4"/>
          <w:rFonts w:ascii="Verdana" w:hAnsi="Verdana"/>
          <w:i/>
          <w:iCs/>
          <w:color w:val="333333"/>
        </w:rPr>
        <w:t>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Прием, взятие мазка, инстилляция, ванночка.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17. Медицинские услуги врача-гастроэнтеролога: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Прием, дыхательный тест на </w:t>
      </w:r>
      <w:proofErr w:type="spellStart"/>
      <w:r>
        <w:rPr>
          <w:rFonts w:ascii="Verdana" w:hAnsi="Verdana"/>
          <w:color w:val="333333"/>
        </w:rPr>
        <w:t>хеликобактер</w:t>
      </w:r>
      <w:proofErr w:type="spellEnd"/>
      <w:r>
        <w:rPr>
          <w:rFonts w:ascii="Verdana" w:hAnsi="Verdana"/>
          <w:color w:val="333333"/>
        </w:rPr>
        <w:t xml:space="preserve">, эзофагоскопия, </w:t>
      </w:r>
      <w:proofErr w:type="spellStart"/>
      <w:r>
        <w:rPr>
          <w:rFonts w:ascii="Verdana" w:hAnsi="Verdana"/>
          <w:color w:val="333333"/>
        </w:rPr>
        <w:t>эзофагодуоденоскопия</w:t>
      </w:r>
      <w:proofErr w:type="spellEnd"/>
      <w:r>
        <w:rPr>
          <w:rFonts w:ascii="Verdana" w:hAnsi="Verdana"/>
          <w:color w:val="333333"/>
        </w:rPr>
        <w:t xml:space="preserve">. Обкалывание краев язвы желудка, луковицы ДПК, </w:t>
      </w:r>
      <w:proofErr w:type="spellStart"/>
      <w:r>
        <w:rPr>
          <w:rFonts w:ascii="Verdana" w:hAnsi="Verdana"/>
          <w:color w:val="333333"/>
        </w:rPr>
        <w:t>уреазный</w:t>
      </w:r>
      <w:proofErr w:type="spellEnd"/>
      <w:r>
        <w:rPr>
          <w:rFonts w:ascii="Verdana" w:hAnsi="Verdana"/>
          <w:color w:val="333333"/>
        </w:rPr>
        <w:t xml:space="preserve"> тест, КВЧ-терапия.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18. Медицинские услуги дневного стационара: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Прием, ежедневные осмотры, внутривенные, подкожные и внутримышечные инъекции.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19. Медицинские услуги процедурного кабинета: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Внутривенные, подкожные и внутримышечные инъекции, забор крови из вены на исследование, аутогемотерапия.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Style w:val="a4"/>
          <w:rFonts w:ascii="Verdana" w:hAnsi="Verdana"/>
          <w:i/>
          <w:iCs/>
          <w:color w:val="333333"/>
        </w:rPr>
        <w:t>20. Медицинские услуги врачей:</w:t>
      </w:r>
    </w:p>
    <w:p w:rsidR="007F15F4" w:rsidRDefault="007F15F4" w:rsidP="007F15F4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Первичный и повторные приемы и консультации терапевта, уролога, инфекциониста, эндокринолога, ревматолога, кардиолога.</w:t>
      </w:r>
    </w:p>
    <w:p w:rsidR="00415194" w:rsidRDefault="00415194">
      <w:bookmarkStart w:id="0" w:name="_GoBack"/>
      <w:bookmarkEnd w:id="0"/>
    </w:p>
    <w:sectPr w:rsidR="0041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E"/>
    <w:rsid w:val="00415194"/>
    <w:rsid w:val="004946DE"/>
    <w:rsid w:val="007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FDC8-0099-4E97-9BD4-2821B50D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F4"/>
    <w:rPr>
      <w:b/>
      <w:bCs/>
    </w:rPr>
  </w:style>
  <w:style w:type="character" w:styleId="a5">
    <w:name w:val="Emphasis"/>
    <w:basedOn w:val="a0"/>
    <w:uiPriority w:val="20"/>
    <w:qFormat/>
    <w:rsid w:val="007F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2019-10-09T08:01:00Z</dcterms:created>
  <dcterms:modified xsi:type="dcterms:W3CDTF">2019-10-09T08:01:00Z</dcterms:modified>
</cp:coreProperties>
</file>