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Адрес:</w: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</w:t>
      </w: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fldChar w:fldCharType="begin"/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instrText xml:space="preserve"> HYPERLINK "https://maps.yandex.ru/?text=%D0%B3.%D0%91%D0%B0%D0%BB%D0%B0%D1%88%D0%B8%D1%85%D0%B0%2C%20%D0%BF%D1%80-%D1%82.%D0%9B%D0%B5%D0%BD%D0%B8%D0%BD%D0%B0%2C%2063&amp;sll=38.048539%2C55.744571&amp;sspn=0.039053%2C0.009816&amp;ll=37.963568%2C55.798885&amp;z=16&amp;ol=geo&amp;oll=37.959040%2C55.798945" \t "_blank" </w:instrTex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fldChar w:fldCharType="separate"/>
      </w:r>
      <w:r w:rsidRPr="0022528E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г.Балашиха</w:t>
      </w:r>
      <w:proofErr w:type="spellEnd"/>
      <w:r w:rsidRPr="0022528E">
        <w:rPr>
          <w:rFonts w:ascii="Arial" w:eastAsia="Times New Roman" w:hAnsi="Arial" w:cs="Arial"/>
          <w:color w:val="0000FF"/>
          <w:sz w:val="21"/>
          <w:szCs w:val="21"/>
          <w:u w:val="single"/>
          <w:lang w:eastAsia="ru-RU"/>
        </w:rPr>
        <w:t>, </w:t>
      </w: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fldChar w:fldCharType="end"/>
      </w:r>
      <w:r w:rsidRPr="0022528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мкр</w:t>
      </w:r>
      <w:proofErr w:type="spellEnd"/>
      <w:r w:rsidRPr="0022528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. Авиаторов, ул. Третьяка, 4 </w:t>
      </w:r>
      <w:proofErr w:type="gramStart"/>
      <w:r w:rsidRPr="0022528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( терапевтический</w:t>
      </w:r>
      <w:proofErr w:type="gramEnd"/>
      <w:r w:rsidRPr="0022528E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корпус, 3 этаж ) 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Время работы:</w: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с 8.00 до 15.30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Регистратура:</w: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+7 (495) 521-18-16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Заведующий Центром Здоровья: </w: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Аржанова Индира Юрьевна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</w:p>
    <w:p w:rsidR="0022528E" w:rsidRPr="0022528E" w:rsidRDefault="0022528E" w:rsidP="0022528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В </w:t>
      </w:r>
      <w:r w:rsidRPr="0022528E">
        <w:rPr>
          <w:rFonts w:ascii="Arial" w:eastAsia="Times New Roman" w:hAnsi="Arial" w:cs="Arial"/>
          <w:b/>
          <w:bCs/>
          <w:color w:val="3B3B3B"/>
          <w:sz w:val="21"/>
          <w:szCs w:val="21"/>
          <w:lang w:eastAsia="ru-RU"/>
        </w:rPr>
        <w:t>Центре Здоровья</w: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 проводятся обследования, направленные на выявление рисков сердечно-сосудистых и </w:t>
      </w:r>
      <w:proofErr w:type="gram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бронхо-легочных</w:t>
      </w:r>
      <w:proofErr w:type="gram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заболеваний, которые включают в себя: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Определение уровня глюкозы и холестерина в крови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Определение остроты зрения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Пульсоксиметрию</w:t>
      </w:r>
      <w:proofErr w:type="spell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</w:t>
      </w:r>
      <w:proofErr w:type="gram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( определение</w:t>
      </w:r>
      <w:proofErr w:type="gram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частоты пульса)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Компьютерную спирометрию </w:t>
      </w:r>
      <w:proofErr w:type="gram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( определение</w:t>
      </w:r>
      <w:proofErr w:type="gram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жизненной емкости легких, </w:t>
      </w: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бронхообструкции</w:t>
      </w:r>
      <w:proofErr w:type="spell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или рестрикции при наличии у пациентов ХОБЛ, Бронхиальной астмы, эмфиземы легких соответственно)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Ангиоскрининг</w:t>
      </w:r>
      <w:proofErr w:type="spell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(определение плече-лодыжечного индекса для выявления риска атеросклероза у людей с </w:t>
      </w: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гипер</w:t>
      </w:r>
      <w:proofErr w:type="spell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- и </w:t>
      </w: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дислипидемией</w:t>
      </w:r>
      <w:proofErr w:type="spell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)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proofErr w:type="spellStart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Биоимпедансометрию</w:t>
      </w:r>
      <w:proofErr w:type="spellEnd"/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 xml:space="preserve"> (рост, вес, ИМТ, мышечно-жировой баланс)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Компьютерную ЭКГ-диагностику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Консультацию врача-терапевта по проведенному обследованию с дальнейшими рекомендациями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Комплексное обследование проводится для граждан Российской Федерации c 18 лет при наличии паспорта и полиса обязательного медицинского страхования.</w:t>
      </w:r>
    </w:p>
    <w:p w:rsidR="0022528E" w:rsidRPr="0022528E" w:rsidRDefault="0022528E" w:rsidP="0022528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</w:p>
    <w:p w:rsidR="0022528E" w:rsidRPr="0022528E" w:rsidRDefault="0022528E" w:rsidP="0022528E">
      <w:pPr>
        <w:shd w:val="clear" w:color="auto" w:fill="D9EDF7"/>
        <w:spacing w:line="240" w:lineRule="auto"/>
        <w:jc w:val="center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b/>
          <w:bCs/>
          <w:color w:val="00AEEF"/>
          <w:sz w:val="28"/>
          <w:szCs w:val="28"/>
          <w:lang w:eastAsia="ru-RU"/>
        </w:rPr>
        <w:t>Запись по телефону регистратуры Центра Здоровья: +7 (495) 521-18-16</w:t>
      </w:r>
      <w:r w:rsidRPr="0022528E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</w:r>
    </w:p>
    <w:p w:rsidR="0022528E" w:rsidRPr="0022528E" w:rsidRDefault="0022528E" w:rsidP="0022528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22528E" w:rsidRPr="0022528E" w:rsidRDefault="0022528E" w:rsidP="0022528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2528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4C034E" w:rsidRDefault="0022528E" w:rsidP="0022528E">
      <w:r w:rsidRPr="002252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Телефонная помощь при отказе от курения под эгидой Министерства здравоохранения Российской Федерации. Каждый курильщик, желающий получить помощь, может позвонить по телефону </w:t>
      </w:r>
      <w:r w:rsidRPr="0022528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8-800-200-0-200</w:t>
      </w:r>
      <w:r w:rsidRPr="0022528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  <w:bookmarkStart w:id="0" w:name="_GoBack"/>
      <w:bookmarkEnd w:id="0"/>
    </w:p>
    <w:sectPr w:rsidR="004C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7"/>
    <w:rsid w:val="0022528E"/>
    <w:rsid w:val="004C034E"/>
    <w:rsid w:val="00F0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6A17-5785-4AFC-8B4A-5E31758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9367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2019-09-16T06:00:00Z</dcterms:created>
  <dcterms:modified xsi:type="dcterms:W3CDTF">2019-09-16T06:00:00Z</dcterms:modified>
</cp:coreProperties>
</file>