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0E" w:rsidRPr="002F020E" w:rsidRDefault="002F020E" w:rsidP="002F020E">
      <w:pPr>
        <w:shd w:val="clear" w:color="auto" w:fill="ECFAFC"/>
        <w:spacing w:after="150" w:line="288" w:lineRule="atLeast"/>
        <w:textAlignment w:val="baseline"/>
        <w:outlineLvl w:val="3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2F020E">
        <w:rPr>
          <w:rFonts w:ascii="Arial" w:eastAsia="Times New Roman" w:hAnsi="Arial" w:cs="Arial"/>
          <w:color w:val="474747"/>
          <w:sz w:val="27"/>
          <w:szCs w:val="27"/>
          <w:lang w:eastAsia="ru-RU"/>
        </w:rPr>
        <w:t>ПРЕЙСКУРАНТ на платные медицинские, а также на оказываемые медицинские услуги, являющиеся дополнительными к гарантированному объему бесплатной медицинской помощи населению, оказываемые краевым государственным бюджетным учреждением здравоохранения «Владивостокская стоматологическая поликлиника №1», с 01 марта 2019 года.</w:t>
      </w:r>
    </w:p>
    <w:p w:rsidR="002F020E" w:rsidRPr="002F020E" w:rsidRDefault="002F020E" w:rsidP="002F020E">
      <w:pPr>
        <w:shd w:val="clear" w:color="auto" w:fill="ECFAFC"/>
        <w:spacing w:after="270" w:line="240" w:lineRule="auto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F020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/Приложение к приказу КГБУЗ «ВСП №1» от 28.02.2019г № 26-А/</w:t>
      </w:r>
    </w:p>
    <w:tbl>
      <w:tblPr>
        <w:tblW w:w="0" w:type="auto"/>
        <w:shd w:val="clear" w:color="auto" w:fill="EC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620"/>
        <w:gridCol w:w="6043"/>
        <w:gridCol w:w="1079"/>
      </w:tblGrid>
      <w:tr w:rsidR="002F020E" w:rsidRPr="002F020E" w:rsidTr="002F02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pacing w:val="15"/>
                <w:sz w:val="21"/>
                <w:szCs w:val="21"/>
                <w:lang w:eastAsia="ru-RU"/>
              </w:rPr>
            </w:pPr>
            <w:r w:rsidRPr="002F020E">
              <w:rPr>
                <w:rFonts w:ascii="Arial" w:eastAsia="Times New Roman" w:hAnsi="Arial" w:cs="Arial"/>
                <w:b/>
                <w:bCs/>
                <w:color w:val="202020"/>
                <w:spacing w:val="15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pacing w:val="15"/>
                <w:sz w:val="21"/>
                <w:szCs w:val="21"/>
                <w:lang w:eastAsia="ru-RU"/>
              </w:rPr>
            </w:pPr>
            <w:r w:rsidRPr="002F020E">
              <w:rPr>
                <w:rFonts w:ascii="Arial" w:eastAsia="Times New Roman" w:hAnsi="Arial" w:cs="Arial"/>
                <w:b/>
                <w:bCs/>
                <w:color w:val="202020"/>
                <w:spacing w:val="15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pacing w:val="15"/>
                <w:sz w:val="21"/>
                <w:szCs w:val="21"/>
                <w:lang w:eastAsia="ru-RU"/>
              </w:rPr>
            </w:pPr>
            <w:r w:rsidRPr="002F020E">
              <w:rPr>
                <w:rFonts w:ascii="Arial" w:eastAsia="Times New Roman" w:hAnsi="Arial" w:cs="Arial"/>
                <w:b/>
                <w:bCs/>
                <w:color w:val="202020"/>
                <w:spacing w:val="15"/>
                <w:sz w:val="21"/>
                <w:szCs w:val="21"/>
                <w:lang w:eastAsia="ru-RU"/>
              </w:rPr>
              <w:t>НОМЕНКЛАТУРА МЕДИЦИНСКИХ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pacing w:val="15"/>
                <w:sz w:val="21"/>
                <w:szCs w:val="21"/>
                <w:lang w:eastAsia="ru-RU"/>
              </w:rPr>
            </w:pPr>
            <w:r w:rsidRPr="002F020E">
              <w:rPr>
                <w:rFonts w:ascii="Arial" w:eastAsia="Times New Roman" w:hAnsi="Arial" w:cs="Arial"/>
                <w:b/>
                <w:bCs/>
                <w:color w:val="202020"/>
                <w:spacing w:val="15"/>
                <w:sz w:val="21"/>
                <w:szCs w:val="21"/>
                <w:lang w:eastAsia="ru-RU"/>
              </w:rPr>
              <w:t>ЦЕНА (руб)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РАЗДЕЛ 1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Услуги, оказываемые в лечебном отделении поликлиники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В.01.065.001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В.01.065.002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А.06.30.002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Консультация с прочтением компьютерных томограмм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2.РЕНТГЕНОЛОГИЯ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А.06.07.003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А.06.07.004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3.АНЕСТЕЗИЯ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В.01.003.004.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Местная анестезия (проводниковая, инфильтрационная)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4.ПРОФИЛАКТИКА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А.11.07.024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Местное применение реминерализирующих препаратов отечественного производства (на 2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А.11.07.024.001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Местное применение реминерализирующих препаратов импортного производства (на 2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А.11.07.012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Глубокое фторирование эмали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А.14.07.008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Профессиональная гигиена полости рта и зубов с использованием одноразовых щеток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Запечатывание фиссуры одного зуба герметиком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5.ЭСТЕТИЧЕСКОЕ ОТБЕЛИВАНИЕ ЗУБОВ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Профессиональное отбеливание ранее депульпированного зуба (один прием)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 ТЕРАПЕВТИЧЕСКИЕ УСЛУГИ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А.16.07.002.023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Лечение кариеса (поверхностного, среднего – 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А.16.07.002.014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Лечение кариеса глубокого – 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А.16.07.010.001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Лечение пульпита одноканального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А.16.07.010.002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Лечение пульпита двухканального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А.16.07.010.003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Лечение пульпита трехканального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Лечение периодонтита одноканального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А.16.07.030.005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Лечение периодонтита двухканального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А.16.07.030.006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Лечение периодонтита трехканального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1350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Восстановление зуба пломбой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Изоляция торуса (ретрактор, коффердам, драйтипс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Наложение ретракционной нити в области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А.16.07.002.005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Восстановление зуба пломбой I,II,III,IV,V класс по Блэку с использованием стеклоиономерных цементов «Витремер» импортного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А.16.07.002.010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Восстановление зуба пломбой I,II,III,IV,V класс по Блэку с использованием материалов из фотополимеров импортного производства – объем пломбы до 1/2 коронки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А.16.07.002.011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Восстановление зуба пломбой I,II,III,IV,V класс по Блэку с использованием материалов из фотополимеров импортного производства – объем пломбы свыше 1/2 коронки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2100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Восстановление зуба пломбой I,II,III,IV,V класс по Блэку с использованием материалов химического отверждения импортного производства – объем пломбы до 1/2 коронки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А.16.07.002.006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Восстановление зуба пломбой I,II,III,IV,V класс по Блэку с использованием материалов химического отверждения импортного производства – объем пломбы свыше 1/2 коронки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Избирательное пришлифовывание твердых тканей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Избирательное полирование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Фиксация стекловолоконного штифта при восстановлении зуба пломбировочными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Фиксация титанового штифта при восстановлении зуба пломбировочными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Снятие временной (постоянной)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 ЛЕЧЕНИЕ ОСЛОЖНЕНИЙ КАРИЕСА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(эндодонтическое лечение корневых каналов)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А.11.07.027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А.16.07.082.001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Распломбировка корневого канала ранее пломбированного мумифицирующей пастой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А.16.07.082.002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Распломбировка корневого канала ранее пломбированного фосфат-цементом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А.16.07.082.003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Распломбировка корневого канала ранее леченного пастой на окись-цинковой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Пломбирование корневого канала зуба пастой импортного производства типа «Акросил»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А.16.07.008.004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Пломбирование корневого канала зуба пастой импортного производства типа «Эндометазон», «Крезопаста» и их аналогов.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Пломбирование корневого канала зуба гуттаперчевыми штифтами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Пломбирование одного канала лечебным материалом «Каласепт», «Витапекс»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570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А.16.07.030.003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Временное пломбирование лекарственным препаратом корневого канала импортного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внутриканального штифта (вкладки)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А.16.07.002.009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А.11.07.027.001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Наложение адгезива (универсального)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230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8. ПАРОДОНТОЛОГИЯ ТЕРАПЕВТИЧЕСКАЯ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А.11.07.022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Аппликация лекарственного препарата отечественного производства на слизистую оболочку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А.11.07.022.001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Аппликация лекарственного препарата импортного производства на слизистую оболочку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А.22.07.002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Ультразвуковое удаление над и под десневых зубных отложений (две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А.11.02.002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Введение лекарственных средств (одна инъекция)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160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над и под десневых зубных отложений ручным методом (две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Закрытый кюретаж при заболеваниях пародонта в области двух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А.15.07.003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Временное шинирование при заболеваниях пародонта (два зуба)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А.13.30.007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Обучение гигиене полости рта с определение индексов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Гингивопластика в области двух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1200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9.ХИРУРГИЧЕСКИЕ УСЛУГИ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стенки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постоянного многокорневого зуба с местной анестезией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1600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постоянного однокорневого зуба с местной анестезией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1600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зуба (мудрости) с местной анестезией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имплантата с местной анестезией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А.15.07.002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Наложение повязки при операциях в полости рта (Шинирование при переломах челюстей)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Операция удаления ретинированного, дистопированного или сверхкомплектного зуба (аномально расположенных в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Вестибулопластика (разрез тяжа, уздечки)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Гемисекция зуба (операция)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Наложение шва на слизистую оболочку рта (кетгут, шелк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Наложение лечебного материала в лунку удаленного зуба (Колапол, Альвостаз-губка, Неоконус)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450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РАЗДЕЛ 2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Услуги, оказываемые в ортопедическом отделении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1.Услуги на общие виды работ при ортопедическом приеме: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В.01.066.001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Прием (осмотр, консультация) врача-стоматолога ортопеда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В.01.066.002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Прием (осмотр, консультация) врача-стоматолога ортопеда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А.02.07.010.001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Снятие оттиска с одной челюсти альгинатной 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А.02.07.010.002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Снятие оттиска с одной челюсти из С-силикона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А.02.07.010.003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Снятие оттиска с одной челюсти из А-силикона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А.02.07.010.004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Снятие несъемной ортопедической конструкции – 1ед (коронка штампов)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А.16.07.053.003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Снятие одной металлокерамической или цельнолитой коронки -1ед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Повторная фиксация на постоянный цемент несъемных ортопедических конструкций (цементировка коронки на цинкофосфатный цемент, изготовленной в других стоматологических учреждениях с истекшим сроком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Повторная фиксация на постоянный цемент несъемных ортопедических конструкций (цементировка коронки на стеклоиономерный цемент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В.01.003.004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Местная анестезия (проводниковая, инфильтрационная)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А.11.07.012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Глубокое фторирование эмали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Выравнивание окклюзионной плоскости при зубоальвеолярном удлинении (одного зуба)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Избирательное пришлифовывание твердых тканей зубов – 1ед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Наложение ретракционной нити в области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Изоляция торуса и экзостозов (ретрактор, коффердам, драйтипс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контрольной огнеупорной модели (диагностическая модель)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Коррекция прикуса с использованием съемных и несъемных ортопедических конструкций (боксерская шина-каппа)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А.06.30.002.001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Консультация с прочтением компьютерных томограмм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 Услуги при изготовлении съемных пластинчатых протезов с импортными зубами: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литого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каждого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армированной дуги литой (армирование пластинчатого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кламмера гнутого одноплечевого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пелота на металлическом каркасе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коронки телескопической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Перебазировка протеза клиническим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Перебазировка протеза мягкой прокладкой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индивидуальной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А.23.07.022.035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Приварка кламмера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А.23.07.022.036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Приварка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А.23.07.022.037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А.23.07.022.038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Объемное моделирование (художественное оформление)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косметического иммедиат-протеза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4700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3. Услуги при изготовлении бюгельных протезов: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Протезирование съемным бюгельным протезом на двух опорноудерживающих кламмерах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Протезирование бюгельным протезом на аттачменах фирмы «Брэдент»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35000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одного литого опорноудерживающего кламмера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одного шинирующего кламмера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коронки бюгельной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2700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 Услуги при изготовлении несъемных паяных протезов: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Лабораторное изготовление культевой штифтовой вкладки на однокорневой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Лабораторное изготовление разборной культевой штифтовой вкладки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А.16.07.033.003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культевой вкладки на оксиде циркония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Восстановление зуба штифтовым зубом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1450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штампованной металлической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коронки с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1600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коронки пластмассовой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зуба литого металлического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1400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зуба пластмассового простого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зуба стального с пластмассовой фасеткой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спайки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одной литой лапки (ответвления)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5. Услуги при изготовлении цельнолитых несъемных протезов: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цельнолитой коронки,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3200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металлокерамической коронки,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коронки из оксид-циркония полной анатомической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16000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Восстановление зуба виниром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18000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РАЗДЕЛ 3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Услуги, оказываемые при имплантации зубов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1.      Услуги, оказываемые на хирургическом приеме при имплантации зубов: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1-й этап хирургического приема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В.01.067.001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Прием (осмотр и консультация)врача-стоматолога-хирурга (составление плана лечения по имплантации, оформление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Внутрикостная дентальная имплантация (Установка имплантата. Implantium SuperLine)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22500.00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Внутрикостная дентальная имплантация (Установка имплантата. Implantium SuperLine 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23500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2-й этап хирургического приема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Гингивэктомия (Установка формирователя десны)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А.16.07.017.002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Коррекция объема и формы альвеолярного отростка (операция: направленная костная регенерация в области одного имплантата с применением остеоинтеграционного материала и мембраны направленной остеоинтеграции)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18000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Синус-лифтинг (Операция открытый и закрытый синус-лифтинг)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Фиксация мембраны и блоков с помощью не резорбируемых шурупов – 1шт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Костная пластика альвеолярного отростка остеопластическим материалом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Пластическая хирургия мягких тканей преддверья и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В.01.003.004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Местная анестезия (инфильтрационная, проводниковая)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зуба ( под имплантат простое)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зуба (под имплантат сложное)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фрактурированного импланта сложное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А.16.07.001.006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Удаление фрактурированного импланта простое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Наложение шва на слизистую оболочку рта (кетгут -1 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А.16.07.097.01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Наложение шва на слизистую оболочку рта (шелк , ПГА-1 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  <w:tr w:rsidR="002F020E" w:rsidRPr="002F020E" w:rsidTr="002F02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      Услуги, оказываемые на ортопедическом приеме при имплантации зубов: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Восстановление зуба коронкой металлокерамической на титановом абатменте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23000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Индивидуализация трансфера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Восстановление зуба коронкой из оксида циркония на индивидуальном цирконевом абатменте на имплантатах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32000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съемного протеза с балочной системой фиксации на 4-х имплантатах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180000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зуба металлокерамического в мостовидном протезе на имплантатах.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13000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съемного протеза на двух имплантатах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66000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съемного протеза на четырех имплантатах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110000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временной коронки на имплантате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12000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А.02.07.010.001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Снятие оттиска с одной челюсти альгинатной 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А.02.07.010.002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А.02.07.010.003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А.02.07.010.004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Изоляция торуса, нанесение жидкого коффердама – 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350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Применение хирургического шаблона для имплантации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индивидуальной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А.23.07.002.081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промежуточной части на временном пластмассовом мостовидном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зуба циркониевого в мостовидном протезе на имплантатах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А.16.07.035.001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искусственной десны – 1ед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несъемного металлокерамического протеза на 6-ти имплантатах при полном отсутствии зубов верхней или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250000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А.16.07.056.002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несъемного циркониевого протеза на 6-ти имплантатах при полном отсутствии зубов верхней или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340000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А.16.07.006.012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Изготовление хирургического навигационного шаблона CADAM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15000.00</w:t>
            </w:r>
          </w:p>
        </w:tc>
      </w:tr>
      <w:tr w:rsidR="002F020E" w:rsidRPr="002F020E" w:rsidTr="002F0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А.06.30.002.001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Консультация с прочтением компьютерных томограмм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020E" w:rsidRPr="002F020E" w:rsidRDefault="002F020E" w:rsidP="002F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2F020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500</w:t>
            </w:r>
          </w:p>
        </w:tc>
      </w:tr>
    </w:tbl>
    <w:p w:rsidR="00B758EB" w:rsidRDefault="00B758EB">
      <w:bookmarkStart w:id="0" w:name="_GoBack"/>
      <w:bookmarkEnd w:id="0"/>
    </w:p>
    <w:sectPr w:rsidR="00B7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10"/>
    <w:rsid w:val="002F020E"/>
    <w:rsid w:val="004B4A10"/>
    <w:rsid w:val="00B7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6F01-C2BE-4C2A-810D-5B34A7C8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2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2503</Words>
  <Characters>14271</Characters>
  <Application>Microsoft Office Word</Application>
  <DocSecurity>0</DocSecurity>
  <Lines>118</Lines>
  <Paragraphs>33</Paragraphs>
  <ScaleCrop>false</ScaleCrop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2019-10-09T12:00:00Z</dcterms:created>
  <dcterms:modified xsi:type="dcterms:W3CDTF">2019-10-09T12:00:00Z</dcterms:modified>
</cp:coreProperties>
</file>