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D28B5" w14:textId="77777777" w:rsidR="007D327D" w:rsidRDefault="007D327D" w:rsidP="007D327D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Правила предоставления платных медицинских услуг пациентам</w:t>
      </w:r>
    </w:p>
    <w:p w14:paraId="4EAF8813" w14:textId="77777777" w:rsidR="007D327D" w:rsidRDefault="007D327D" w:rsidP="007D327D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ГБУЗ РБ Стоматологическая поликлиника № 6 города Уфа.</w:t>
      </w:r>
    </w:p>
    <w:p w14:paraId="3F041AAB" w14:textId="77777777" w:rsidR="007D327D" w:rsidRDefault="007D327D" w:rsidP="007D327D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14:paraId="1B7FDCD4" w14:textId="77777777" w:rsidR="007D327D" w:rsidRDefault="007D327D" w:rsidP="007D327D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1. Общее положение.</w:t>
      </w:r>
    </w:p>
    <w:p w14:paraId="1347682A" w14:textId="77777777" w:rsidR="007D327D" w:rsidRDefault="007D327D" w:rsidP="007D327D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14:paraId="3573E11C" w14:textId="77777777" w:rsidR="007D327D" w:rsidRDefault="007D327D" w:rsidP="007D327D">
      <w:pPr>
        <w:pStyle w:val="a3"/>
        <w:shd w:val="clear" w:color="auto" w:fill="FFFFFF"/>
        <w:spacing w:before="0" w:beforeAutospacing="0" w:after="135" w:afterAutospacing="0"/>
        <w:ind w:left="408" w:hanging="408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1.1.Настоящие правила определяют платных медицинских услуг пациентам ГБУЗ РБ Стоматологическая поликлиника № 6 города Уфа.</w:t>
      </w:r>
    </w:p>
    <w:p w14:paraId="398FBE72" w14:textId="77777777" w:rsidR="007D327D" w:rsidRDefault="007D327D" w:rsidP="007D327D">
      <w:pPr>
        <w:pStyle w:val="a3"/>
        <w:shd w:val="clear" w:color="auto" w:fill="FFFFFF"/>
        <w:spacing w:before="0" w:beforeAutospacing="0" w:after="135" w:afterAutospacing="0"/>
        <w:ind w:left="408" w:hanging="408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1.2.Настоящие Правила в соответствии с ФЗ &lt;Об основах охраны здоровья граждан в РФ&gt;, законом РФ &lt; О защите прав потребителей&gt;, Гражданским кодексом РФ и Постановлением Правительства РФ от 04.10.2012 г. № 1006 &lt; Об утверждении Правил предоставления медицинскими организациями платных услуг&gt;.</w:t>
      </w:r>
    </w:p>
    <w:p w14:paraId="5A89FBFF" w14:textId="77777777" w:rsidR="007D327D" w:rsidRDefault="007D327D" w:rsidP="007D327D">
      <w:pPr>
        <w:pStyle w:val="a3"/>
        <w:shd w:val="clear" w:color="auto" w:fill="FFFFFF"/>
        <w:spacing w:before="0" w:beforeAutospacing="0" w:after="135" w:afterAutospacing="0"/>
        <w:ind w:left="408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14:paraId="7A9544A4" w14:textId="77777777" w:rsidR="007D327D" w:rsidRDefault="007D327D" w:rsidP="007D327D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2.Условия предоставления платных медицинских услуг пациентам</w:t>
      </w:r>
    </w:p>
    <w:p w14:paraId="4B775411" w14:textId="77777777" w:rsidR="007D327D" w:rsidRDefault="007D327D" w:rsidP="007D327D">
      <w:pPr>
        <w:pStyle w:val="a3"/>
        <w:shd w:val="clear" w:color="auto" w:fill="FFFFFF"/>
        <w:spacing w:before="0" w:beforeAutospacing="0" w:after="135" w:afterAutospacing="0"/>
        <w:ind w:left="-426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14:paraId="3BE10032" w14:textId="77777777" w:rsidR="007D327D" w:rsidRDefault="007D327D" w:rsidP="007D327D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2.1</w:t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>. </w:t>
      </w:r>
      <w:r>
        <w:rPr>
          <w:rFonts w:ascii="Helvetica" w:hAnsi="Helvetica" w:cs="Helvetica"/>
          <w:color w:val="333333"/>
          <w:sz w:val="20"/>
          <w:szCs w:val="20"/>
        </w:rPr>
        <w:t>Платные медицинские услуги предоставляются в рабочие часы поликлиники врачами, рентгенлаборантами , работающими на платной основе:</w:t>
      </w:r>
    </w:p>
    <w:p w14:paraId="41D146D8" w14:textId="77777777" w:rsidR="007D327D" w:rsidRDefault="007D327D" w:rsidP="007D327D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населению за счет средств граждан;</w:t>
      </w:r>
    </w:p>
    <w:p w14:paraId="1497ADA7" w14:textId="77777777" w:rsidR="007D327D" w:rsidRDefault="007D327D" w:rsidP="007D327D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по программе ДМС в соответствии с действующим законодательством РФ;</w:t>
      </w:r>
    </w:p>
    <w:p w14:paraId="19EDA9B3" w14:textId="77777777" w:rsidR="007D327D" w:rsidRDefault="007D327D" w:rsidP="007D327D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по договорам с организациями, а также предпринимателями без образования юридического лица - в отношении граждан.</w:t>
      </w:r>
    </w:p>
    <w:p w14:paraId="4D93FD30" w14:textId="77777777" w:rsidR="007D327D" w:rsidRDefault="007D327D" w:rsidP="007D327D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2.2.При заключении договора возмездного оказания медицинской услуги (далее &lt;Договор&gt;) (двух или трехсторонний) Потребителю (Заказчику) предоставляется возможность в доступной форме ознакомиться с содержанием действующего прейскуранта,графиком работы сотрудников, оказывающих платные услуги, а также &lt;Договора&gt; на информационных стендах,стойках во всех зданиях поликлиники, на сайте поликлиники в информационно-телекоммуникационной сети &lt;Интернет&gt;, а также в регистратуре при подписании &lt;Договора&gt;. Потребитель (Заказчик) при заключении &lt;Договора&gt; должен поставить подпись в разделе &lt;Реквизиты и подписи сторон&gt;, до получения лечения в &lt;Смете на предоставление платных медицинских услуг&gt;,после получения лечения- в акте выполненных работ, с указанием гарантийного срока, которые являются приложением к &lt;Договору&gt; .</w:t>
      </w:r>
    </w:p>
    <w:p w14:paraId="4164E704" w14:textId="77777777" w:rsidR="007D327D" w:rsidRDefault="007D327D" w:rsidP="007D327D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2.3.Потребитель (Заказчик) имеет возможность получить информацию о предоставлении соответствующих видов и объемов медицинской помощи без внимания платы в рамках Программы государственных гарантий бесплатного оказания гражданам медицинской помощи (далее - соответственно - программа, территориальная программа). При отсутствии данной медицинской услуги, медикаментов ,материалов, инструментария в Перечне медикаментов и лечебных стоматологических расходных материалов, применяемых при оказании бесплатной стоматологической помощи в рамках Программы государственных гарантий бесплатного оказания гражданам медицинской помощи в Республике Башкортостан на 2017 год и на плановый период 2018 года и при наличии желания пациента получить некоторые виды медицинских услуг только на платной основе. Бумажный экземпляр Постановления Правительства РБ №537 от 23.12.2016 года &lt;Об утверждении Программы государственных гарантий бесплатного оказания гражданам медицинской помощи в Республике Башкортостан на 2017 год и на плановый период 2018 и 2019 годов&gt; находится в регистратуре.</w:t>
      </w:r>
    </w:p>
    <w:p w14:paraId="56FF505B" w14:textId="77777777" w:rsidR="007D327D" w:rsidRDefault="007D327D" w:rsidP="007D327D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2.4. Отказ Потребителя от заключения &lt;Договора&gt; не может быть причиной уменьшения видов и объемов медицинской помощи, предоставляемых такому потребителю без внимания платы в рамках Программы и территориальной Программы.</w:t>
      </w:r>
    </w:p>
    <w:p w14:paraId="1BBA8CFA" w14:textId="77777777" w:rsidR="007D327D" w:rsidRDefault="007D327D" w:rsidP="007D327D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2.5. ГБУЗ РБ Стоматологическая поликлиника № 6 города Уфа (далее - Учреждение), участвующее в реализации программы и территориальной программы, имеет право предоставлять платные медицинские услуги:</w:t>
      </w:r>
    </w:p>
    <w:p w14:paraId="5EBF0518" w14:textId="77777777" w:rsidR="007D327D" w:rsidRDefault="007D327D" w:rsidP="007D327D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- на иных условиях, чем предусмотрено программой, территориальной программой и (или) целевыми программами, включая в том числе: применение лекарственных препаратов, не входящих </w:t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>в перечень жизненно необходимых и важнейших лекарственных препаратов или заменой в связи с индивидуальной непереносимостью лекарственных препаратов, входящих в указанный перечень;</w:t>
      </w:r>
    </w:p>
    <w:p w14:paraId="61336559" w14:textId="77777777" w:rsidR="007D327D" w:rsidRDefault="007D327D" w:rsidP="007D327D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при предоставлении медицинских услуг анонимно, кроме случаев, предусмотренных Законодательством РФ;</w:t>
      </w:r>
    </w:p>
    <w:p w14:paraId="0BC3FC4C" w14:textId="77777777" w:rsidR="007D327D" w:rsidRDefault="007D327D" w:rsidP="007D327D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гражданам иностранных государств, лицам без гражданства, кроме застрахованных в системе ОМС, и гражданам РФ, не проживающим постоянно на ее территории и не являющимися застрахованными в системе ОМС, если иное не предусмотрено международными договорами Российской Федерации;</w:t>
      </w:r>
    </w:p>
    <w:p w14:paraId="78B2B7D6" w14:textId="77777777" w:rsidR="007D327D" w:rsidRDefault="007D327D" w:rsidP="007D327D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при самостоятельном обращении за получением медицинских услуг, кроме случаев и порядка, предусмотренных статьей 21 Федерального закона &lt;Об основах охраны здоровья граждан в Российской Федерации&gt;, случаев оказания неотложной стоматологической помощи по желанию граждан.</w:t>
      </w:r>
    </w:p>
    <w:p w14:paraId="7B4390D6" w14:textId="77777777" w:rsidR="007D327D" w:rsidRDefault="007D327D" w:rsidP="007D327D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2.6. Платные медицинские услуги предоставляются в соответствии с действующим прейскурантом по лечебно-профилактическому, ортодонтическому и ортопедическому приему.</w:t>
      </w:r>
    </w:p>
    <w:p w14:paraId="6A186AEF" w14:textId="77777777" w:rsidR="007D327D" w:rsidRDefault="007D327D" w:rsidP="007D327D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2.7. При предоставлении платных медицинских услуг должны соблюдаться Порядки оказания стоматологической помощи взрослым и детям, утвержденные Министерством здравоохранения РФ согласно приказа Минздравсоцразвития РФ № 1496Н от07.11.2011г &lt;Об утверждении Порядка оказания медицинских услуг взрослому населению при стоматологических заболеваниях&gt;; приказа Министерства здравоохранения РФ № 910Н от 13.11.2012года &lt;Об утверждении Порядка оказания медицинской помощи детям со стоматологическими заболеваниями&gt;.</w:t>
      </w:r>
    </w:p>
    <w:p w14:paraId="45CB4324" w14:textId="77777777" w:rsidR="007D327D" w:rsidRDefault="007D327D" w:rsidP="007D327D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2.8. Платные медицинские услуги могут предоставляться в полном объеме стандарта медицинской помощи, утвержденного Министерством здравоохранения РФ, либо по просьбе потребителя в виде осуществления отдельных консультаций или медицинских вмешательств, в том числе в объеме выполняемого стандарта медицинской помощи.</w:t>
      </w:r>
    </w:p>
    <w:p w14:paraId="21DBA0A2" w14:textId="77777777" w:rsidR="007D327D" w:rsidRDefault="007D327D" w:rsidP="007D327D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2.9. Платные медицинские услуги предоставляются &lt;Потребителю (Заказчику)&gt; при оформлении медицинской карты стоматологического больного (форма 043-у) с присвоением ей номера.</w:t>
      </w:r>
    </w:p>
    <w:p w14:paraId="01AE378E" w14:textId="77777777" w:rsidR="007D327D" w:rsidRDefault="007D327D" w:rsidP="007D327D">
      <w:pPr>
        <w:pStyle w:val="a3"/>
        <w:shd w:val="clear" w:color="auto" w:fill="FFFFFF"/>
        <w:spacing w:before="0" w:beforeAutospacing="0" w:after="135" w:afterAutospacing="0"/>
        <w:ind w:hanging="654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14:paraId="1395E7C1" w14:textId="77777777" w:rsidR="007D327D" w:rsidRDefault="007D327D" w:rsidP="007D327D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3.Порядок предоставления платных медицинских услуг.</w:t>
      </w:r>
    </w:p>
    <w:p w14:paraId="78E88E2F" w14:textId="77777777" w:rsidR="007D327D" w:rsidRDefault="007D327D" w:rsidP="007D327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14:paraId="0CA3A553" w14:textId="77777777" w:rsidR="007D327D" w:rsidRDefault="007D327D" w:rsidP="007D327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3.1. ГБУЗ РБ Стоматологическая поликлиника № 6 г. Уфа предоставляет платные медицинские услуги , качество которых должно соответствовать условиям &lt;Договора&gt; , а при отсутствии в &lt;Договоре&gt; условий об их качестве - требованиям, предъявляемым к услугам соответствующего вида. &lt;Договор&gt; составляется в трех экземплярах: один из которых находится у исполнителя,второй- у заказчика,третий- у потребителя. В случае, если &lt;Договор&gt; заключается потребителем и исполнителем,то составляется &lt;Договор&gt; в двух экземплярах.</w:t>
      </w:r>
    </w:p>
    <w:p w14:paraId="7D0A2B8E" w14:textId="77777777" w:rsidR="007D327D" w:rsidRDefault="007D327D" w:rsidP="007D327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случае, если Федеральным законом, иными нормативными правовыми актами РФ предусмотрены обязательные требования к качеству медицинских услуг, качество предоставляемых медицинских услуг должно соответствовать этим требованиям.</w:t>
      </w:r>
    </w:p>
    <w:p w14:paraId="0A35CE97" w14:textId="77777777" w:rsidR="007D327D" w:rsidRDefault="007D327D" w:rsidP="007D327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3.2.Платные медицинские услуги &lt;Потребителем предоставляются &lt;Исполнителем&gt; при наличии информированного добровольного согласия на лечение отдельных видов стоматологической нозологии , которые подписываются &lt; Потребителем (Законным представителем )&gt; и медицинским работником перед началом стоматологической процедуры, данного в порядке, установленном законодательством РФ об охране здоровья. В случае отказа от стоматологического вмешательства подписывается</w:t>
      </w:r>
    </w:p>
    <w:p w14:paraId="4D432ED4" w14:textId="77777777" w:rsidR="007D327D" w:rsidRDefault="007D327D" w:rsidP="007D327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&lt;Отказ от стоматологического вмешательства &lt; Потребителем (Законным представителем )&gt; .</w:t>
      </w:r>
    </w:p>
    <w:p w14:paraId="256848CB" w14:textId="77777777" w:rsidR="007D327D" w:rsidRDefault="007D327D" w:rsidP="007D327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3.3. &lt;Исполнитель&gt; предоставляет Потребителю (законному представителю) по его требованию и в доступной форме информацию:</w:t>
      </w:r>
    </w:p>
    <w:p w14:paraId="2CBD5C0E" w14:textId="77777777" w:rsidR="007D327D" w:rsidRDefault="007D327D" w:rsidP="007D327D">
      <w:pPr>
        <w:pStyle w:val="a3"/>
        <w:shd w:val="clear" w:color="auto" w:fill="FFFFFF"/>
        <w:spacing w:before="0" w:beforeAutospacing="0" w:after="135" w:afterAutospacing="0"/>
        <w:ind w:left="426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о состоянии его здоровья, включая сведения о результатах обследования, диагнозе, методе лечения, связанном с ними риске, о возможных вариантах и последствиях медицинского вмешательства, ожидаемых результатах лечения;</w:t>
      </w:r>
    </w:p>
    <w:p w14:paraId="7781436C" w14:textId="77777777" w:rsidR="007D327D" w:rsidRDefault="007D327D" w:rsidP="007D327D">
      <w:pPr>
        <w:pStyle w:val="a3"/>
        <w:shd w:val="clear" w:color="auto" w:fill="FFFFFF"/>
        <w:spacing w:before="0" w:beforeAutospacing="0" w:after="135" w:afterAutospacing="0"/>
        <w:ind w:left="426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- об используемых при предоставлении платных медицинских услуг лекарственных препаратах и медицинских изделиях , в том числе о сроках их годности (гарантийных сроках), показаниях (противопоказаниях) к применению, о возможности получить определенные виды </w:t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>стоматологических услуг в рамках ПГГ бесплатно. Гарантийные сроки определяются &lt;Исполнителем&gt; и отмечаются в &lt;Договоре&gt;.</w:t>
      </w:r>
    </w:p>
    <w:p w14:paraId="35048B3C" w14:textId="77777777" w:rsidR="007D327D" w:rsidRDefault="007D327D" w:rsidP="007D327D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3.4. Исполнитель обязан при оказании платных медицинских услуг соблюдать установленные законодательством РФ требования к оформлению и ведению медицинской документации и учетных и отчетных статистических форм , порядку и срокам их предоставления.</w:t>
      </w:r>
    </w:p>
    <w:p w14:paraId="0A5E4029" w14:textId="77777777" w:rsidR="007D327D" w:rsidRDefault="007D327D" w:rsidP="007D327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14:paraId="5CD023AF" w14:textId="77777777" w:rsidR="007D327D" w:rsidRDefault="007D327D" w:rsidP="007D327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14:paraId="23F89697" w14:textId="77777777" w:rsidR="00FC7CAE" w:rsidRDefault="00FC7CAE">
      <w:bookmarkStart w:id="0" w:name="_GoBack"/>
      <w:bookmarkEnd w:id="0"/>
    </w:p>
    <w:sectPr w:rsidR="00FC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69"/>
    <w:rsid w:val="007D327D"/>
    <w:rsid w:val="00B56469"/>
    <w:rsid w:val="00FC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27304-5449-44C7-B5F1-D4DE4105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3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2019-06-26T09:03:00Z</dcterms:created>
  <dcterms:modified xsi:type="dcterms:W3CDTF">2019-06-26T09:03:00Z</dcterms:modified>
</cp:coreProperties>
</file>