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5E" w:rsidRPr="00EA615E" w:rsidRDefault="00EA615E" w:rsidP="00EA615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990"/>
          <w:sz w:val="38"/>
          <w:szCs w:val="38"/>
          <w:lang w:eastAsia="ru-RU"/>
        </w:rPr>
      </w:pPr>
      <w:r w:rsidRPr="00EA615E">
        <w:rPr>
          <w:rFonts w:ascii="Arial" w:eastAsia="Times New Roman" w:hAnsi="Arial" w:cs="Arial"/>
          <w:b/>
          <w:bCs/>
          <w:color w:val="003448"/>
          <w:sz w:val="38"/>
          <w:szCs w:val="38"/>
          <w:bdr w:val="none" w:sz="0" w:space="0" w:color="auto" w:frame="1"/>
          <w:lang w:eastAsia="ru-RU"/>
        </w:rPr>
        <w:t>Порядок поступления на комплексную реабилитацию</w:t>
      </w:r>
    </w:p>
    <w:p w:rsidR="00EA615E" w:rsidRPr="00EA615E" w:rsidRDefault="00EA615E" w:rsidP="00EA615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990"/>
          <w:sz w:val="38"/>
          <w:szCs w:val="38"/>
          <w:lang w:eastAsia="ru-RU"/>
        </w:rPr>
      </w:pPr>
      <w:r w:rsidRPr="00EA615E">
        <w:rPr>
          <w:rFonts w:ascii="Arial" w:eastAsia="Times New Roman" w:hAnsi="Arial" w:cs="Arial"/>
          <w:b/>
          <w:bCs/>
          <w:color w:val="003448"/>
          <w:sz w:val="38"/>
          <w:szCs w:val="38"/>
          <w:bdr w:val="none" w:sz="0" w:space="0" w:color="auto" w:frame="1"/>
          <w:lang w:eastAsia="ru-RU"/>
        </w:rPr>
        <w:t>на бюджетной основе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​</w:t>
      </w:r>
      <w:r w:rsidRPr="00EA615E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​</w:t>
      </w:r>
    </w:p>
    <w:p w:rsidR="00EA615E" w:rsidRPr="00EA615E" w:rsidRDefault="00EA615E" w:rsidP="00EA615E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        Предоставление бесплатных реабилитационных услуг в Учреждении осуществляется в соответствии с индивидуальной программой реабилитации инвалида, выданной федеральным казенным учреждением "Главное бюро медико-социальной экспертизы по Нижегородской области".</w:t>
      </w:r>
    </w:p>
    <w:p w:rsidR="00EA615E" w:rsidRPr="00EA615E" w:rsidRDefault="00EA615E" w:rsidP="00EA615E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        Для прохождения реабилитации инвалид обращается непосредственно в учреждение либо в территориальный орган органа исполнительной власти Нижегородской области в сфере социальной защиты населения по месту жительства или месту временного пребывания на территории Нижегородской области (далее - территориальный орган).</w:t>
      </w:r>
    </w:p>
    <w:p w:rsidR="00EA615E" w:rsidRPr="00EA615E" w:rsidRDefault="00EA615E" w:rsidP="00EA615E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        При обращении в регистратуру учреждения инвалид либо его законный представитель представляет документ, удостоверяющий личность (паспорт гражданина), выписку из медицинской карты амбулаторного,  стационарного больного (форма № 027/у) со сроком действия выписки не менее 6 месяцев, документ, подтверждающий инвалидность (справка об инвалидности), а также индивидуальную программу реабилитации инвалида, выданную федеральным казенным учреждением "Главное бюро медико-социальной экспертизы по Нижегородской области".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   </w:t>
      </w:r>
      <w:r w:rsidRPr="00EA615E">
        <w:rPr>
          <w:rFonts w:ascii="Arial" w:eastAsia="Times New Roman" w:hAnsi="Arial" w:cs="Arial"/>
          <w:b/>
          <w:bCs/>
          <w:color w:val="006990"/>
          <w:sz w:val="26"/>
          <w:szCs w:val="26"/>
          <w:bdr w:val="none" w:sz="0" w:space="0" w:color="auto" w:frame="1"/>
          <w:lang w:eastAsia="ru-RU"/>
        </w:rPr>
        <w:t>Запись на консультативный прием к специалисту производится в регистратуре учреждения при личном обращении инвалида,  либо по телефону при наличии полного пакета документов.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   В случае возможности прохождения реабилитации специалисты учреждения направляют гражданина на отборочную реабилитационную комиссию, которая принимает окончательное решение о возможности зачисления в учреждение.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   Для зачисления в стационарное отделение  заседание комиссии проводится по графику, утвержденному директором. Для зачисления в отделение  дневного пребывания заседание комиссии проводится в день обращения.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   В случае невозможности прибытия гражданина на заседание комиссии специалист, проводивший осмотр, готовит документы для заочного освидетельствования и представляет пациента на комиссии.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</w:t>
      </w:r>
    </w:p>
    <w:p w:rsidR="00EA615E" w:rsidRPr="00EA615E" w:rsidRDefault="00EA615E" w:rsidP="00EA615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6990"/>
          <w:sz w:val="21"/>
          <w:szCs w:val="21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1"/>
          <w:szCs w:val="21"/>
          <w:lang w:eastAsia="ru-RU"/>
        </w:rPr>
        <w:t>Основание: постановление Правительства Нижегородской области от 2 декабря 2008 года № 565  «О некоторых вопросах деятельности государственных стационарных учреждений социального обслуживания системы социальной защиты населения Нижегородской области "Реабилитационный центр для инвалидов" .</w:t>
      </w:r>
    </w:p>
    <w:p w:rsidR="00EA615E" w:rsidRPr="00EA615E" w:rsidRDefault="00EA615E" w:rsidP="00EA615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990"/>
          <w:sz w:val="38"/>
          <w:szCs w:val="38"/>
          <w:lang w:eastAsia="ru-RU"/>
        </w:rPr>
      </w:pPr>
      <w:r w:rsidRPr="00EA615E">
        <w:rPr>
          <w:rFonts w:ascii="Arial" w:eastAsia="Times New Roman" w:hAnsi="Arial" w:cs="Arial"/>
          <w:b/>
          <w:bCs/>
          <w:color w:val="003448"/>
          <w:sz w:val="38"/>
          <w:szCs w:val="38"/>
          <w:bdr w:val="none" w:sz="0" w:space="0" w:color="auto" w:frame="1"/>
          <w:lang w:eastAsia="ru-RU"/>
        </w:rPr>
        <w:t>Порядок поступления на комплексную реабилитацию</w:t>
      </w:r>
    </w:p>
    <w:p w:rsidR="00EA615E" w:rsidRPr="00EA615E" w:rsidRDefault="00EA615E" w:rsidP="00EA615E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990"/>
          <w:sz w:val="38"/>
          <w:szCs w:val="38"/>
          <w:lang w:eastAsia="ru-RU"/>
        </w:rPr>
      </w:pPr>
      <w:r w:rsidRPr="00EA615E">
        <w:rPr>
          <w:rFonts w:ascii="Arial" w:eastAsia="Times New Roman" w:hAnsi="Arial" w:cs="Arial"/>
          <w:b/>
          <w:bCs/>
          <w:color w:val="003448"/>
          <w:sz w:val="38"/>
          <w:szCs w:val="38"/>
          <w:bdr w:val="none" w:sz="0" w:space="0" w:color="auto" w:frame="1"/>
          <w:lang w:eastAsia="ru-RU"/>
        </w:rPr>
        <w:t>на хозрасчетной основе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lastRenderedPageBreak/>
        <w:t>       Предоставление реабилитационных услуг в Учреждении на хозрасчетной основе осуществляется гражданам, не имеющим группу инвалидности и иногородним гражданам, нуждающимся в мероприятиях для осуществления полного или частичного восстановления способностей к бытовой, общественной и профессиональной деятельности.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       Для прохождения реабилитации гражданин, либо его законный представитель, обращается непосредственно в регистратуру учреждения, либо по защищенному каналу связи. Предоставляет полный пакет документов: документ, удостоверяющий личность (паспорт гражданина), выписки из первичной медицинской документации с указанием основного и сопутствующих заболеваний, результатов клинико-диагностических и др. исследований и пр.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       </w:t>
      </w:r>
      <w:r w:rsidRPr="00EA615E">
        <w:rPr>
          <w:rFonts w:ascii="Arial" w:eastAsia="Times New Roman" w:hAnsi="Arial" w:cs="Arial"/>
          <w:b/>
          <w:bCs/>
          <w:color w:val="006990"/>
          <w:sz w:val="26"/>
          <w:szCs w:val="26"/>
          <w:bdr w:val="none" w:sz="0" w:space="0" w:color="auto" w:frame="1"/>
          <w:lang w:eastAsia="ru-RU"/>
        </w:rPr>
        <w:t>Запись на консультативный прием к специалисту производится в регистратуре учреждения при личном обращении гражданина,  либо по телефону при наличии полного пакета документов.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       В случае возможности прохождения реабилитации специалисты учреждения направляют гражданина на отборочную реабилитационную комиссию, которая принимает окончательное решение о возможности зачисления в учреждение.</w:t>
      </w:r>
    </w:p>
    <w:p w:rsidR="00EA615E" w:rsidRPr="00EA615E" w:rsidRDefault="00EA615E" w:rsidP="00EA6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Для зачисления в стационарное отделение  заседание комиссии проводится по графику, утвержденному директором. Для зачисления в отделение  дневного пребывания заседание комиссии проводится в день обращения.</w:t>
      </w:r>
    </w:p>
    <w:p w:rsidR="00EA615E" w:rsidRPr="00EA615E" w:rsidRDefault="00EA615E" w:rsidP="00EA615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В случае невозможности прибытия гражданина на заседание комиссии специалист, проводивший осмотр, готовит документы для заочного освидетельствования и представляет пациента на комиссии.</w:t>
      </w:r>
    </w:p>
    <w:p w:rsidR="00EA615E" w:rsidRPr="00EA615E" w:rsidRDefault="00EA615E" w:rsidP="00EA615E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990"/>
          <w:sz w:val="38"/>
          <w:szCs w:val="38"/>
          <w:lang w:eastAsia="ru-RU"/>
        </w:rPr>
      </w:pPr>
      <w:r w:rsidRPr="00EA615E">
        <w:rPr>
          <w:rFonts w:ascii="Arial" w:eastAsia="Times New Roman" w:hAnsi="Arial" w:cs="Arial"/>
          <w:b/>
          <w:bCs/>
          <w:color w:val="003448"/>
          <w:sz w:val="38"/>
          <w:szCs w:val="38"/>
          <w:bdr w:val="none" w:sz="0" w:space="0" w:color="auto" w:frame="1"/>
          <w:lang w:eastAsia="ru-RU"/>
        </w:rPr>
        <w:t>Противопоказания к пребыванию</w:t>
      </w:r>
    </w:p>
    <w:p w:rsidR="00EA615E" w:rsidRPr="00EA615E" w:rsidRDefault="00EA615E" w:rsidP="00EA615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острые и подострые стадии основного и сопутствующих заболеваний;</w:t>
      </w:r>
    </w:p>
    <w:p w:rsidR="00EA615E" w:rsidRPr="00EA615E" w:rsidRDefault="00EA615E" w:rsidP="00EA615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хронические заболевания в стадии декомпенсации и субкомпенсации;</w:t>
      </w:r>
    </w:p>
    <w:p w:rsidR="00EA615E" w:rsidRPr="00EA615E" w:rsidRDefault="00EA615E" w:rsidP="00EA615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нестабильные состояния сердечно – сосудистой системы (пароксизмальные нарушения ритма, стенокардия выше III КФК, недостаточность кровообращения выше II А)</w:t>
      </w:r>
    </w:p>
    <w:p w:rsidR="00EA615E" w:rsidRPr="00EA615E" w:rsidRDefault="00EA615E" w:rsidP="00EA615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трофические язвы и пролежни;</w:t>
      </w:r>
    </w:p>
    <w:p w:rsidR="00EA615E" w:rsidRPr="00EA615E" w:rsidRDefault="00EA615E" w:rsidP="00EA615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гнойно-некротические заболевания;</w:t>
      </w:r>
    </w:p>
    <w:p w:rsidR="00EA615E" w:rsidRPr="00EA615E" w:rsidRDefault="00EA615E" w:rsidP="00EA615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эпицистостома;</w:t>
      </w:r>
    </w:p>
    <w:p w:rsidR="00EA615E" w:rsidRPr="00EA615E" w:rsidRDefault="00EA615E" w:rsidP="00EA615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острые инфекционные заболевания, в том числе заразные заболевания кожи и волос, венерические заболевания до окончания психические состояния, слабоумие, эпилепсия (со склонностью к частым обострениям или рецидивам болезни с частыми декомпенсациями, требующими лечения в стационаре);</w:t>
      </w:r>
    </w:p>
    <w:p w:rsidR="00EA615E" w:rsidRPr="00EA615E" w:rsidRDefault="00EA615E" w:rsidP="00EA615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все виды наркомании и алкоголизма, токсикомания;</w:t>
      </w:r>
    </w:p>
    <w:p w:rsidR="00EA615E" w:rsidRPr="00EA615E" w:rsidRDefault="00EA615E" w:rsidP="00EA615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злокачественные новообразования;</w:t>
      </w:r>
    </w:p>
    <w:p w:rsidR="00EA615E" w:rsidRPr="00EA615E" w:rsidRDefault="00EA615E" w:rsidP="00EA615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наличие показаний к оперативному вмешательству или применению других специальных методов лечения;</w:t>
      </w:r>
    </w:p>
    <w:p w:rsidR="00EA615E" w:rsidRPr="00EA615E" w:rsidRDefault="00EA615E" w:rsidP="00EA615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заболевания и состояния, препятствующие применению комплекса реабилитационных мероприятий, кахексия любого происхождения, анемия с содержанием гемоглобина менее 100 г/л;</w:t>
      </w:r>
    </w:p>
    <w:p w:rsidR="00EA615E" w:rsidRPr="00EA615E" w:rsidRDefault="00EA615E" w:rsidP="00EA615E">
      <w:pPr>
        <w:numPr>
          <w:ilvl w:val="0"/>
          <w:numId w:val="1"/>
        </w:numPr>
        <w:spacing w:after="15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EA615E">
        <w:rPr>
          <w:rFonts w:ascii="Arial" w:eastAsia="Times New Roman" w:hAnsi="Arial" w:cs="Arial"/>
          <w:color w:val="006990"/>
          <w:sz w:val="26"/>
          <w:szCs w:val="26"/>
          <w:lang w:eastAsia="ru-RU"/>
        </w:rPr>
        <w:lastRenderedPageBreak/>
        <w:t>неспособность инвалидов к самообслуживанию в пределах учреждения (при отсутствии лица, осуществляющего уход за инвалидом).</w:t>
      </w:r>
    </w:p>
    <w:p w:rsidR="004A4E11" w:rsidRDefault="004A4E11">
      <w:bookmarkStart w:id="0" w:name="_GoBack"/>
      <w:bookmarkEnd w:id="0"/>
    </w:p>
    <w:sectPr w:rsidR="004A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F33A9"/>
    <w:multiLevelType w:val="multilevel"/>
    <w:tmpl w:val="33CC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6"/>
    <w:rsid w:val="00193626"/>
    <w:rsid w:val="004A4E11"/>
    <w:rsid w:val="00E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BF0F-4F8B-4847-A1B4-0711A46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15">
    <w:name w:val="color_15"/>
    <w:basedOn w:val="a0"/>
    <w:rsid w:val="00EA615E"/>
  </w:style>
  <w:style w:type="paragraph" w:customStyle="1" w:styleId="font8">
    <w:name w:val="font_8"/>
    <w:basedOn w:val="a"/>
    <w:rsid w:val="00EA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EA615E"/>
  </w:style>
  <w:style w:type="paragraph" w:customStyle="1" w:styleId="font9">
    <w:name w:val="font_9"/>
    <w:basedOn w:val="a"/>
    <w:rsid w:val="00EA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3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7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4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2019-11-15T11:45:00Z</dcterms:created>
  <dcterms:modified xsi:type="dcterms:W3CDTF">2019-11-15T11:45:00Z</dcterms:modified>
</cp:coreProperties>
</file>