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6C2A" w14:textId="77777777" w:rsidR="0034512E" w:rsidRPr="0034512E" w:rsidRDefault="0034512E" w:rsidP="0034512E">
      <w:pPr>
        <w:shd w:val="clear" w:color="auto" w:fill="FFFFFF"/>
        <w:spacing w:after="100" w:afterAutospacing="1" w:line="240" w:lineRule="auto"/>
        <w:outlineLvl w:val="0"/>
        <w:rPr>
          <w:rFonts w:ascii="Ubuntu Regular" w:eastAsia="Times New Roman" w:hAnsi="Ubuntu Regular" w:cs="Times New Roman"/>
          <w:color w:val="212529"/>
          <w:kern w:val="36"/>
          <w:sz w:val="48"/>
          <w:szCs w:val="48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kern w:val="36"/>
          <w:sz w:val="48"/>
          <w:szCs w:val="48"/>
          <w:lang w:eastAsia="ru-RU"/>
        </w:rPr>
        <w:t>Права пациента</w:t>
      </w:r>
    </w:p>
    <w:p w14:paraId="15FB6CB7" w14:textId="77777777" w:rsidR="0034512E" w:rsidRPr="0034512E" w:rsidRDefault="0034512E" w:rsidP="0034512E">
      <w:pPr>
        <w:shd w:val="clear" w:color="auto" w:fill="FFFFFF"/>
        <w:spacing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 xml:space="preserve">На основании федерального закона «Об основных гарантиях прав ребенка в Российской Федерации» от 24.07.1998 года. в соответствии со ст.6 этого же Закона </w:t>
      </w:r>
      <w:proofErr w:type="gramStart"/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« ребенку</w:t>
      </w:r>
      <w:proofErr w:type="gramEnd"/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 xml:space="preserve"> от рождения принадлежат и гарантируются государством права ….». Когда детям оказывается медицинская помощь, на них распространяются права пациента, закрепленные в «Основах законодательства РФ об охране здоровья граждан». В силу возрастных особенностей, физического и умственного развития, дети не в состоянии в полной мере осознавать свои интересы, использовать свои права и в случае необходимости самостоятельно отстаивать их, это - возлагается на законных представителей ребенка (мать, отец) до исполнения ребенку 14 лет и получения паспорта, после чего ребенок имеет право принимать решения самостоятельно.</w:t>
      </w:r>
    </w:p>
    <w:p w14:paraId="698659B5" w14:textId="77777777" w:rsidR="0034512E" w:rsidRPr="0034512E" w:rsidRDefault="0034512E" w:rsidP="00345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Право на уважительное и гуманное отношение со стороны медицинского и обслуживающего персонала: Это уважение личности и интересов пациента, требования предпринимать все возможные меры по облегчению боли, связанной с заболеванием, соблюдение санитарно- гигиенических требований предъявляемых к условиям прохождения пациентом обследования и лечения, согласно статье 30 «Основ законодательства РФ об охране здоровья граждан».</w:t>
      </w:r>
    </w:p>
    <w:p w14:paraId="622C5B8E" w14:textId="77777777" w:rsidR="0034512E" w:rsidRPr="0034512E" w:rsidRDefault="0034512E" w:rsidP="00345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 xml:space="preserve">Право на выбор врача, в том числе и лечащего, а </w:t>
      </w:r>
      <w:proofErr w:type="gramStart"/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так же</w:t>
      </w:r>
      <w:proofErr w:type="gramEnd"/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 xml:space="preserve"> выбор лечебно- профилактического учреждения. Это право пациента, опираясь на свои предпочтения, без какого либо давления извне выбирать врача, в том числе лечащего и семейного, с учетом его письменного согласия, а так же на выбор лечебно- профилактического учреждения среди тех, с которыми заключены соглашения страховыми медицинскими организациями, выдавшими пациенту полис обязательного или добровольного медицинского страхования, согласно статье 30 «Основ законодательства РФ об охране здоровья граждан».</w:t>
      </w:r>
    </w:p>
    <w:p w14:paraId="5AC13884" w14:textId="77777777" w:rsidR="0034512E" w:rsidRPr="0034512E" w:rsidRDefault="0034512E" w:rsidP="00345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 xml:space="preserve">Право на обследование, лечение и содержание </w:t>
      </w:r>
      <w:proofErr w:type="gramStart"/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в условиях</w:t>
      </w:r>
      <w:proofErr w:type="gramEnd"/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 xml:space="preserve"> соответствующих санитарно- гигиеническим требованиям. Это – соответствие ЛПУ ряду ведомственных и нормативных документов регламентирующих деятельность персонала ЛПУ при оказании медицинской помощи с применением изделий медицинской техники, согласно санитарно- гигиеническим и санитарно- противоэпидемическим нормам.</w:t>
      </w:r>
    </w:p>
    <w:p w14:paraId="41A2094D" w14:textId="77777777" w:rsidR="0034512E" w:rsidRPr="0034512E" w:rsidRDefault="0034512E" w:rsidP="00345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Право на проведение консилиума и консультаций других специалистов. Это право пациента на проведение по его просьбе консилиумов (совещания нескольких специалистов) и консультаций других специалистов, профессиональные знания которых оказываются востребованными в ходе оказания медицинской помощи, согласно пункту 4 статьи 30 «Основ законодательства РФ об охране здоровья граждан».</w:t>
      </w:r>
    </w:p>
    <w:p w14:paraId="004BB7A7" w14:textId="77777777" w:rsidR="0034512E" w:rsidRPr="0034512E" w:rsidRDefault="0034512E" w:rsidP="00345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Право на облегчение боли. Это право пациента на уменьшение или снятие боли, связанной с заболеванием, травмой или медицинским вмешательством, доступными способами и средствами, согласно статье 31 «Основ законодательства РФ об охране здоровья граждан».</w:t>
      </w:r>
    </w:p>
    <w:p w14:paraId="73D12BA0" w14:textId="77777777" w:rsidR="0034512E" w:rsidRPr="0034512E" w:rsidRDefault="0034512E" w:rsidP="00345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Право на конфиденциальность медицинской информации. Это право пациента на неразглашение без его согласия информации о факте обращения за медицинской помощью, состоянии здоровья, диагнозе и иных сведений медицинского и немедицинского характера, полученных от него самого в процессе обследования и лечения, согласно статей 60,61 «Основ законодательства РФ об охране здоровья граждан».</w:t>
      </w:r>
    </w:p>
    <w:p w14:paraId="3A838E8A" w14:textId="77777777" w:rsidR="0034512E" w:rsidRPr="0034512E" w:rsidRDefault="0034512E" w:rsidP="00345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Право добровольного информированного согласия на медицинское вмешательство. Это право пациента не подвергаться медицинскому вмешательству, не соответствующему его осознанному и добровольному решению, основанному на информации полученной в достаточном объеме и доступной для его понимания форме, согласно статьям 30-34 «Основ законодательства РФ об охране здоровья граждан».</w:t>
      </w:r>
    </w:p>
    <w:p w14:paraId="64001E45" w14:textId="77777777" w:rsidR="0034512E" w:rsidRPr="0034512E" w:rsidRDefault="0034512E" w:rsidP="00345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lastRenderedPageBreak/>
        <w:t>Право отказа от медицинского вмешательства. Это право пациента или его законного представителя отказаться от медицинского вмешательства или потребовать его прекращения в любой момент после получения в доступной пониманию пациента форме информации, о возможных последствиях такого отказа и оформления его записью в медицинской документации. перечень исключений определен законодательством РФ ст.34 «Основы законодательства РФ об охране здоровья граждан».</w:t>
      </w:r>
    </w:p>
    <w:p w14:paraId="73962A9C" w14:textId="77777777" w:rsidR="0034512E" w:rsidRPr="0034512E" w:rsidRDefault="0034512E" w:rsidP="00345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Право на получение информации о правах, обязанностях и состоянии здоровья. Это право пациента получать в доступной его пониманию форме информацию о состоянии его здоровья, включая сведения о результатах обследования , наличии заболевания, его диагнозе и прогнозе, методах лечения, связанных с ними рисках, альтернативных вариантах медицинского вмешательства, их вероятных последствиях, включая право на выбор третьих лиц, которыми в его интересах может быть передана информация о состоянии его здоровья, согласно статье 61 «Основ законодательства РФ об охране здоровья граждан».</w:t>
      </w:r>
    </w:p>
    <w:p w14:paraId="62ED91F0" w14:textId="77777777" w:rsidR="0034512E" w:rsidRPr="0034512E" w:rsidRDefault="0034512E" w:rsidP="00345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Право на получение медицинской помощи в рамках ДМС (добровольного медицинского страхования) согласно Федеральному закону «О медицинском страховании граждан РФ» Это право пациента на получение медицинской помощи и связанных с ней услуг в рамках коллективного и индивидуального добровольного страхования, предусматривающего возможность более широкого выбора врачей и ЛПУ как на территории Российской Федерации, так и за рубежом, а так же на предоставление условий повышенной комфортности пребывания в стационарах, предоставление спортивно- оздоровительных и косметологических услуг, ухода на дому и т. д. С целью реализации это права пациента применяются коллективные и индивидуальные договора страхования, согласно Федеральному закону «О медицинском страховании граждан РФ».</w:t>
      </w:r>
    </w:p>
    <w:p w14:paraId="4F049A59" w14:textId="77777777" w:rsidR="0034512E" w:rsidRPr="0034512E" w:rsidRDefault="0034512E" w:rsidP="0034512E">
      <w:pPr>
        <w:shd w:val="clear" w:color="auto" w:fill="FFFFFF"/>
        <w:spacing w:after="100" w:afterAutospacing="1" w:line="240" w:lineRule="auto"/>
        <w:outlineLvl w:val="0"/>
        <w:rPr>
          <w:rFonts w:ascii="Ubuntu Regular" w:eastAsia="Times New Roman" w:hAnsi="Ubuntu Regular" w:cs="Times New Roman"/>
          <w:color w:val="212529"/>
          <w:kern w:val="36"/>
          <w:sz w:val="48"/>
          <w:szCs w:val="48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kern w:val="36"/>
          <w:sz w:val="48"/>
          <w:szCs w:val="48"/>
          <w:lang w:eastAsia="ru-RU"/>
        </w:rPr>
        <w:t>Обязанности пациента</w:t>
      </w:r>
    </w:p>
    <w:p w14:paraId="7EA23353" w14:textId="77777777" w:rsidR="0034512E" w:rsidRPr="0034512E" w:rsidRDefault="0034512E" w:rsidP="00345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14:paraId="2F98060B" w14:textId="77777777" w:rsidR="0034512E" w:rsidRPr="0034512E" w:rsidRDefault="0034512E" w:rsidP="00345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своевременно обращаться за медицинской помощью;</w:t>
      </w:r>
    </w:p>
    <w:p w14:paraId="762C9674" w14:textId="77777777" w:rsidR="0034512E" w:rsidRPr="0034512E" w:rsidRDefault="0034512E" w:rsidP="00345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14:paraId="2794E4C4" w14:textId="77777777" w:rsidR="0034512E" w:rsidRPr="0034512E" w:rsidRDefault="0034512E" w:rsidP="00345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предоставлять лицу, оказывающему медицинскую помощь, известную достоверную информацию о состоянии своего здоровья, в том числе и о противопоказаниях к применению лекарственных средств, ранее перенесенных и наследственных заболеваниях;</w:t>
      </w:r>
    </w:p>
    <w:p w14:paraId="1618FA2A" w14:textId="77777777" w:rsidR="0034512E" w:rsidRPr="0034512E" w:rsidRDefault="0034512E" w:rsidP="00345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14:paraId="5741D142" w14:textId="77777777" w:rsidR="0034512E" w:rsidRPr="0034512E" w:rsidRDefault="0034512E" w:rsidP="00345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после оформления информированного согласия на медицинское вмешательство неукоснительно выполнять все назначения лечащего врача и среднего медперсонала. Не прибегать к не назначенным методам диагностики, не применять не назначенные лекарственные препараты, процедуры и манипуляции - немедленно информировать врача об изменении состояния своего здоровья в процессе диагностики и лечения;</w:t>
      </w:r>
    </w:p>
    <w:p w14:paraId="1305AD11" w14:textId="77777777" w:rsidR="0034512E" w:rsidRPr="0034512E" w:rsidRDefault="0034512E" w:rsidP="00345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соблюдать правила внутреннего распорядка ГБУЗ «ЧЛГ для ВВ ДЗМ» для пациентов и бережно относится к имуществу учреждения;</w:t>
      </w:r>
    </w:p>
    <w:p w14:paraId="5BCD21B7" w14:textId="77777777" w:rsidR="0034512E" w:rsidRPr="0034512E" w:rsidRDefault="0034512E" w:rsidP="00345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не предпринимать действий, способных нарушить права других пациентов. В случае несоблюдения пациентом без уважительной причины врачебных предписаний или правил внутреннего распорядка организации здравоохранения для пациентов, лечащий врач с разрешения главного врача организации здравоохранения либо заведующего отделением может отказаться от наблюдения и лечения пациента, если это не угрожает жизни пациента или здоровью окружающих.</w:t>
      </w:r>
    </w:p>
    <w:p w14:paraId="679360B0" w14:textId="77777777" w:rsidR="0034512E" w:rsidRPr="0034512E" w:rsidRDefault="0034512E" w:rsidP="0034512E">
      <w:pPr>
        <w:shd w:val="clear" w:color="auto" w:fill="FFFFFF"/>
        <w:spacing w:after="100" w:afterAutospacing="1" w:line="240" w:lineRule="auto"/>
        <w:outlineLvl w:val="0"/>
        <w:rPr>
          <w:rFonts w:ascii="Ubuntu Regular" w:eastAsia="Times New Roman" w:hAnsi="Ubuntu Regular" w:cs="Times New Roman"/>
          <w:color w:val="212529"/>
          <w:kern w:val="36"/>
          <w:sz w:val="48"/>
          <w:szCs w:val="48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kern w:val="36"/>
          <w:sz w:val="48"/>
          <w:szCs w:val="48"/>
          <w:lang w:eastAsia="ru-RU"/>
        </w:rPr>
        <w:lastRenderedPageBreak/>
        <w:t>Застрахованные лица имеют право на:</w:t>
      </w:r>
    </w:p>
    <w:p w14:paraId="1BF13FC5" w14:textId="77777777" w:rsidR="0034512E" w:rsidRPr="0034512E" w:rsidRDefault="0034512E" w:rsidP="003451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бесплатное оказание им медицинской помощи медицинскими организациями при наступлении страхового случая:</w:t>
      </w:r>
    </w:p>
    <w:p w14:paraId="11281766" w14:textId="77777777" w:rsidR="0034512E" w:rsidRPr="0034512E" w:rsidRDefault="0034512E" w:rsidP="003451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на всей территории Российской Федерации в объеме, установленном базовой программой обязательного медицинского страхования;</w:t>
      </w:r>
    </w:p>
    <w:p w14:paraId="4A166BB0" w14:textId="77777777" w:rsidR="0034512E" w:rsidRPr="0034512E" w:rsidRDefault="0034512E" w:rsidP="003451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592E0B4A" w14:textId="77777777" w:rsidR="0034512E" w:rsidRPr="0034512E" w:rsidRDefault="0034512E" w:rsidP="003451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14:paraId="5673F33E" w14:textId="77777777" w:rsidR="0034512E" w:rsidRPr="0034512E" w:rsidRDefault="0034512E" w:rsidP="003451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394777CD" w14:textId="77777777" w:rsidR="0034512E" w:rsidRPr="0034512E" w:rsidRDefault="0034512E" w:rsidP="003451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14:paraId="05CBCAFE" w14:textId="77777777" w:rsidR="0034512E" w:rsidRPr="0034512E" w:rsidRDefault="0034512E" w:rsidP="003451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14:paraId="76372BBE" w14:textId="77777777" w:rsidR="0034512E" w:rsidRPr="0034512E" w:rsidRDefault="0034512E" w:rsidP="0034512E">
      <w:pPr>
        <w:shd w:val="clear" w:color="auto" w:fill="FFFFFF"/>
        <w:spacing w:after="100" w:afterAutospacing="1" w:line="240" w:lineRule="auto"/>
        <w:outlineLvl w:val="0"/>
        <w:rPr>
          <w:rFonts w:ascii="Ubuntu Regular" w:eastAsia="Times New Roman" w:hAnsi="Ubuntu Regular" w:cs="Times New Roman"/>
          <w:color w:val="212529"/>
          <w:kern w:val="36"/>
          <w:sz w:val="48"/>
          <w:szCs w:val="48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kern w:val="36"/>
          <w:sz w:val="48"/>
          <w:szCs w:val="48"/>
          <w:lang w:eastAsia="ru-RU"/>
        </w:rPr>
        <w:t> Застрахованные лица обязаны:</w:t>
      </w:r>
    </w:p>
    <w:p w14:paraId="3D95FE14" w14:textId="77777777" w:rsidR="0034512E" w:rsidRPr="0034512E" w:rsidRDefault="0034512E" w:rsidP="00345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b/>
          <w:bCs/>
          <w:color w:val="212529"/>
          <w:sz w:val="24"/>
          <w:szCs w:val="24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3E410807" w14:textId="77777777" w:rsidR="0034512E" w:rsidRPr="0034512E" w:rsidRDefault="0034512E" w:rsidP="00345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14:paraId="5FDDC850" w14:textId="77777777" w:rsidR="0034512E" w:rsidRPr="0034512E" w:rsidRDefault="0034512E" w:rsidP="00345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14:paraId="5A5A81BF" w14:textId="77777777" w:rsidR="0034512E" w:rsidRPr="0034512E" w:rsidRDefault="0034512E" w:rsidP="00345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</w:pPr>
      <w:r w:rsidRPr="0034512E">
        <w:rPr>
          <w:rFonts w:ascii="Ubuntu Regular" w:eastAsia="Times New Roman" w:hAnsi="Ubuntu Regular" w:cs="Times New Roman"/>
          <w:color w:val="212529"/>
          <w:sz w:val="24"/>
          <w:szCs w:val="24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54E5952D" w14:textId="77777777" w:rsidR="006D7862" w:rsidRDefault="006D7862">
      <w:bookmarkStart w:id="0" w:name="_GoBack"/>
      <w:bookmarkEnd w:id="0"/>
    </w:p>
    <w:sectPr w:rsidR="006D7862" w:rsidSect="00345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217"/>
    <w:multiLevelType w:val="multilevel"/>
    <w:tmpl w:val="C01C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12C70"/>
    <w:multiLevelType w:val="multilevel"/>
    <w:tmpl w:val="0B8E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B2226"/>
    <w:multiLevelType w:val="multilevel"/>
    <w:tmpl w:val="871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2455E"/>
    <w:multiLevelType w:val="multilevel"/>
    <w:tmpl w:val="D1EE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E4"/>
    <w:rsid w:val="0034512E"/>
    <w:rsid w:val="006D7862"/>
    <w:rsid w:val="009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0D46-2538-4D47-B6EA-800D361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2019-06-18T09:51:00Z</dcterms:created>
  <dcterms:modified xsi:type="dcterms:W3CDTF">2019-06-18T09:51:00Z</dcterms:modified>
</cp:coreProperties>
</file>