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F605" w14:textId="77777777" w:rsidR="001E1854" w:rsidRPr="001E1854" w:rsidRDefault="001E1854" w:rsidP="001E1854">
      <w:pPr>
        <w:shd w:val="clear" w:color="auto" w:fill="FFFFFF"/>
        <w:spacing w:after="0" w:line="240" w:lineRule="auto"/>
        <w:jc w:val="center"/>
        <w:outlineLvl w:val="2"/>
        <w:rPr>
          <w:rFonts w:ascii="Arial" w:eastAsia="Times New Roman" w:hAnsi="Arial" w:cs="Arial"/>
          <w:color w:val="000000"/>
          <w:sz w:val="27"/>
          <w:szCs w:val="27"/>
          <w:lang w:eastAsia="ru-RU"/>
        </w:rPr>
      </w:pPr>
      <w:r w:rsidRPr="001E1854">
        <w:rPr>
          <w:rFonts w:ascii="Arial" w:eastAsia="Times New Roman" w:hAnsi="Arial" w:cs="Arial"/>
          <w:color w:val="000000"/>
          <w:sz w:val="27"/>
          <w:szCs w:val="27"/>
          <w:lang w:eastAsia="ru-RU"/>
        </w:rPr>
        <w:t>Правила подготовки к диагностическим исследованиям</w:t>
      </w:r>
    </w:p>
    <w:p w14:paraId="36460C90"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b/>
          <w:bCs/>
          <w:i/>
          <w:iCs/>
          <w:color w:val="2C2C36"/>
          <w:sz w:val="21"/>
          <w:szCs w:val="21"/>
          <w:lang w:eastAsia="ru-RU"/>
        </w:rPr>
        <w:t>Подготовка к электрокардиографии.</w:t>
      </w:r>
    </w:p>
    <w:p w14:paraId="385CB59F"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Если исследование предстоит ребенку, его необходимо подготовить к этому заранее, объяснив его безболезненность, при возможности показать, как проводится исследование у другого ребенка.</w:t>
      </w:r>
    </w:p>
    <w:p w14:paraId="57B06F46"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Рекомендуется одевать ребенка так, чтобы было легко снять одежду. У детей грудного возраста предварительную подготовку можно провести заранее: снять одежду, наложить электроды, завернуть ребенка в одеяло и лучше дождаться, когда он уснет, после этого после этого ребенка перенести к месту исследования. Осторожно развернув малыша, к электродам подключают провода и проводят исследование (ребенка прикрывают одеялом). Если малыш беспокоен, то возможны искажения на записи.</w:t>
      </w:r>
    </w:p>
    <w:p w14:paraId="26A9BA75"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b/>
          <w:bCs/>
          <w:color w:val="2C2C36"/>
          <w:sz w:val="21"/>
          <w:szCs w:val="21"/>
          <w:lang w:eastAsia="ru-RU"/>
        </w:rPr>
        <w:t>При себе иметь:</w:t>
      </w:r>
    </w:p>
    <w:p w14:paraId="5862CECD"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В независимости от возраста пациента, с собой необходимо иметь пеленку или простынку и полотенце. Так же, важно иметь направление врача, и очень приветствуется наличие амбулаторной карты.</w:t>
      </w:r>
    </w:p>
    <w:p w14:paraId="61A4866E"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b/>
          <w:bCs/>
          <w:i/>
          <w:iCs/>
          <w:color w:val="2C2C36"/>
          <w:sz w:val="21"/>
          <w:szCs w:val="21"/>
          <w:lang w:eastAsia="ru-RU"/>
        </w:rPr>
        <w:t>Подготовка к УЗИ.</w:t>
      </w:r>
    </w:p>
    <w:p w14:paraId="7FC622BE"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proofErr w:type="spellStart"/>
      <w:r w:rsidRPr="001E1854">
        <w:rPr>
          <w:rFonts w:ascii="Arial" w:eastAsia="Times New Roman" w:hAnsi="Arial" w:cs="Arial"/>
          <w:b/>
          <w:bCs/>
          <w:color w:val="2C2C36"/>
          <w:sz w:val="21"/>
          <w:szCs w:val="21"/>
          <w:lang w:eastAsia="ru-RU"/>
        </w:rPr>
        <w:t>Нейросонография</w:t>
      </w:r>
      <w:proofErr w:type="spellEnd"/>
      <w:r w:rsidRPr="001E1854">
        <w:rPr>
          <w:rFonts w:ascii="Arial" w:eastAsia="Times New Roman" w:hAnsi="Arial" w:cs="Arial"/>
          <w:b/>
          <w:bCs/>
          <w:color w:val="2C2C36"/>
          <w:sz w:val="21"/>
          <w:szCs w:val="21"/>
          <w:lang w:eastAsia="ru-RU"/>
        </w:rPr>
        <w:t>, УЗИ щитовидной железы, УЗИ тазобедренных суставов и эхокардиография.</w:t>
      </w:r>
    </w:p>
    <w:p w14:paraId="6F2FCBBB"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Не требует специальной подготовки. Обследовать грудных детей вполне можно и во время сна.</w:t>
      </w:r>
    </w:p>
    <w:p w14:paraId="17A7B6C1"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b/>
          <w:bCs/>
          <w:color w:val="2C2C36"/>
          <w:sz w:val="21"/>
          <w:szCs w:val="21"/>
          <w:lang w:eastAsia="ru-RU"/>
        </w:rPr>
        <w:t>Печень, желчный пузырь, поджелудочная железа, селезенка.</w:t>
      </w:r>
    </w:p>
    <w:p w14:paraId="181ABA4C"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Исследуют строго натощак, перед УЗИ нельзя пить, есть, чистить зубы, принимать лекарственные препараты, жевать жевательную резинку, сосать конфеты. Если у пациента заболевание, требующее обязательного почасового приема лекарств, предупредите об этом направляющего врача и врача УЗД.</w:t>
      </w:r>
    </w:p>
    <w:p w14:paraId="5469A137"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b/>
          <w:bCs/>
          <w:color w:val="2C2C36"/>
          <w:sz w:val="21"/>
          <w:szCs w:val="21"/>
          <w:lang w:eastAsia="ru-RU"/>
        </w:rPr>
        <w:t>УЗИ желудка.</w:t>
      </w:r>
    </w:p>
    <w:p w14:paraId="735AB03E"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Проводится только у детей и строго натощак, детям до года можно перед очередным кормлением, с собой иметь светлый сок от 200мл до1 литра в зависимости от возраста, детям до 1 года разовый объем кормления.</w:t>
      </w:r>
    </w:p>
    <w:p w14:paraId="79281EA0"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b/>
          <w:bCs/>
          <w:color w:val="2C2C36"/>
          <w:sz w:val="21"/>
          <w:szCs w:val="21"/>
          <w:lang w:eastAsia="ru-RU"/>
        </w:rPr>
        <w:t>УЗИ желчного пузыря с нагрузкой.</w:t>
      </w:r>
    </w:p>
    <w:p w14:paraId="132BD3BE"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Проводится только у детей и строго натощак, в качестве пробного завтрака подойдет сметана или жирный йогурт (8-10%) в объеме 100-200мл.</w:t>
      </w:r>
    </w:p>
    <w:p w14:paraId="1366DDFE"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b/>
          <w:bCs/>
          <w:color w:val="2C2C36"/>
          <w:sz w:val="21"/>
          <w:szCs w:val="21"/>
          <w:lang w:eastAsia="ru-RU"/>
        </w:rPr>
        <w:t>УЗИ почек и мочевыводящих путей.</w:t>
      </w:r>
    </w:p>
    <w:p w14:paraId="6C5F1510"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 xml:space="preserve">Возможно только при наполненном мочевом пузыре. Жидкость необходимо пить за 1-2 часа до исследования (а не в коридоре перед кабинетом врача УЗД), перед этим предложив ребенку помочиться. Если ребенку 1-2 года, то нужно выпить не менее 100г (сколько выпьет), 3-7 лет - стакан жидкости, и </w:t>
      </w:r>
      <w:proofErr w:type="gramStart"/>
      <w:r w:rsidRPr="001E1854">
        <w:rPr>
          <w:rFonts w:ascii="Arial" w:eastAsia="Times New Roman" w:hAnsi="Arial" w:cs="Arial"/>
          <w:color w:val="2C2C36"/>
          <w:sz w:val="21"/>
          <w:szCs w:val="21"/>
          <w:lang w:eastAsia="ru-RU"/>
        </w:rPr>
        <w:t>больше не пить</w:t>
      </w:r>
      <w:proofErr w:type="gramEnd"/>
      <w:r w:rsidRPr="001E1854">
        <w:rPr>
          <w:rFonts w:ascii="Arial" w:eastAsia="Times New Roman" w:hAnsi="Arial" w:cs="Arial"/>
          <w:color w:val="2C2C36"/>
          <w:sz w:val="21"/>
          <w:szCs w:val="21"/>
          <w:lang w:eastAsia="ru-RU"/>
        </w:rPr>
        <w:t xml:space="preserve"> и не мочиться. Если ребенок - грудного возраста, то примерно за 40 минут до УЗИ рекомендуется дать ему попить любую им любимую жидкость (от чая до материнского молока), и есть надежда, что к моменту осмотра у малыша будет полный мочевой пузырь. Так же наполненный мочевой пузырь требуется при УЗИ органов малого таза у девочек и женщин.</w:t>
      </w:r>
    </w:p>
    <w:p w14:paraId="16B80512"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b/>
          <w:bCs/>
          <w:i/>
          <w:iCs/>
          <w:color w:val="2C2C36"/>
          <w:sz w:val="21"/>
          <w:szCs w:val="21"/>
          <w:lang w:eastAsia="ru-RU"/>
        </w:rPr>
        <w:t>Подготовка к сдаче анализов.</w:t>
      </w:r>
    </w:p>
    <w:p w14:paraId="2CA73990"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b/>
          <w:bCs/>
          <w:color w:val="2C2C36"/>
          <w:sz w:val="21"/>
          <w:szCs w:val="21"/>
          <w:lang w:eastAsia="ru-RU"/>
        </w:rPr>
        <w:t>Анализ крови</w:t>
      </w:r>
    </w:p>
    <w:p w14:paraId="265821BB"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Для исследования сдают кровь из пальца, обычно утром натощак, или через час после легкого завтрака. Не рекомендуется сдавать кровь после физической или умственной нагрузки, применения медикаментов, особенно внутривенном или внутримышечном их введении, после воздействия рентгеновских лучей и физиотерапевтических процедур. Повторные исследования необходимо проводить в те же часы, так как морфологический состав крови подвержен колебаниям на протяжении суток. Если это правило не выполняется, результаты исследования могут привести к ошибочной интерпретации. Анализ крови на сахар проводится утром строго натощак.</w:t>
      </w:r>
    </w:p>
    <w:p w14:paraId="1E12C34D"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b/>
          <w:bCs/>
          <w:color w:val="2C2C36"/>
          <w:sz w:val="21"/>
          <w:szCs w:val="21"/>
          <w:lang w:eastAsia="ru-RU"/>
        </w:rPr>
        <w:t>Анализ мочи</w:t>
      </w:r>
    </w:p>
    <w:p w14:paraId="50DB1592"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1. Общий анализ мочи.</w:t>
      </w:r>
    </w:p>
    <w:p w14:paraId="7FD76F81"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Перед сбором мочи необходим тщательный туалет наружных половых органов, чтобы избежать загрязнения различными внешними примесями. Собирается первая утренняя (сразу после сна) порция мочи при свободном мочеиспускании в совершенно чистую, сухую посуду с широкой горловиной и крышкой (стерильность не нужна).</w:t>
      </w:r>
    </w:p>
    <w:p w14:paraId="06DDB688"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Мочу из горшка брать нельзя, так как даже после обработки на нем может сохраняться осадок фосфатов, способствующих разложению элементов мочи.</w:t>
      </w:r>
    </w:p>
    <w:p w14:paraId="02B02CE4"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Если в лабораторию доставляется не вся порция мочи, то перед сливанием ее части необходимо тщательное взбалтывание, чтобы осадок, содержащий форменные элементы и кристаллы, не был утрачен.</w:t>
      </w:r>
    </w:p>
    <w:p w14:paraId="3BB6E41F"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Девочкам нельзя сдавать мочу во время менструации.</w:t>
      </w:r>
    </w:p>
    <w:p w14:paraId="725A4311"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2. Анализ мочи по Нечипоренко.</w:t>
      </w:r>
    </w:p>
    <w:p w14:paraId="0BCBD0CD"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 xml:space="preserve">Подготовка к сбору мочи та </w:t>
      </w:r>
      <w:proofErr w:type="gramStart"/>
      <w:r w:rsidRPr="001E1854">
        <w:rPr>
          <w:rFonts w:ascii="Arial" w:eastAsia="Times New Roman" w:hAnsi="Arial" w:cs="Arial"/>
          <w:color w:val="2C2C36"/>
          <w:sz w:val="21"/>
          <w:szCs w:val="21"/>
          <w:lang w:eastAsia="ru-RU"/>
        </w:rPr>
        <w:t>же ,</w:t>
      </w:r>
      <w:proofErr w:type="gramEnd"/>
      <w:r w:rsidRPr="001E1854">
        <w:rPr>
          <w:rFonts w:ascii="Arial" w:eastAsia="Times New Roman" w:hAnsi="Arial" w:cs="Arial"/>
          <w:color w:val="2C2C36"/>
          <w:sz w:val="21"/>
          <w:szCs w:val="21"/>
          <w:lang w:eastAsia="ru-RU"/>
        </w:rPr>
        <w:t xml:space="preserve"> что и при сдаче общего анализа. Берут одноразовую порцию мочи (желательно утреннюю) в середине мочеиспускания.</w:t>
      </w:r>
    </w:p>
    <w:p w14:paraId="2515F20F"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 xml:space="preserve">3. </w:t>
      </w:r>
      <w:proofErr w:type="spellStart"/>
      <w:r w:rsidRPr="001E1854">
        <w:rPr>
          <w:rFonts w:ascii="Arial" w:eastAsia="Times New Roman" w:hAnsi="Arial" w:cs="Arial"/>
          <w:color w:val="2C2C36"/>
          <w:sz w:val="21"/>
          <w:szCs w:val="21"/>
          <w:lang w:eastAsia="ru-RU"/>
        </w:rPr>
        <w:t>Трехстаканная</w:t>
      </w:r>
      <w:proofErr w:type="spellEnd"/>
      <w:r w:rsidRPr="001E1854">
        <w:rPr>
          <w:rFonts w:ascii="Arial" w:eastAsia="Times New Roman" w:hAnsi="Arial" w:cs="Arial"/>
          <w:color w:val="2C2C36"/>
          <w:sz w:val="21"/>
          <w:szCs w:val="21"/>
          <w:lang w:eastAsia="ru-RU"/>
        </w:rPr>
        <w:t xml:space="preserve"> проба.</w:t>
      </w:r>
    </w:p>
    <w:p w14:paraId="55F3FC05"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Утром натощак после пробуждения и тщательного туалета половых органов, пациент начинает мочиться в первый сосуд, продолжает во второй и заканчивает в третий. Преобладающей по объему должна быть вторая порция. Посуду для сбора готовят предварительно, обязательно указывая номер порции.</w:t>
      </w:r>
    </w:p>
    <w:p w14:paraId="0C182C1A"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 xml:space="preserve">4. Метод </w:t>
      </w:r>
      <w:proofErr w:type="spellStart"/>
      <w:r w:rsidRPr="001E1854">
        <w:rPr>
          <w:rFonts w:ascii="Arial" w:eastAsia="Times New Roman" w:hAnsi="Arial" w:cs="Arial"/>
          <w:color w:val="2C2C36"/>
          <w:sz w:val="21"/>
          <w:szCs w:val="21"/>
          <w:lang w:eastAsia="ru-RU"/>
        </w:rPr>
        <w:t>Зимницкого</w:t>
      </w:r>
      <w:proofErr w:type="spellEnd"/>
      <w:r w:rsidRPr="001E1854">
        <w:rPr>
          <w:rFonts w:ascii="Arial" w:eastAsia="Times New Roman" w:hAnsi="Arial" w:cs="Arial"/>
          <w:color w:val="2C2C36"/>
          <w:sz w:val="21"/>
          <w:szCs w:val="21"/>
          <w:lang w:eastAsia="ru-RU"/>
        </w:rPr>
        <w:t>.</w:t>
      </w:r>
    </w:p>
    <w:p w14:paraId="1660A495"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lastRenderedPageBreak/>
        <w:t>Оставаясь на привычном питьевом и пищевом режиме, пациент собирает мочу отдельными порциями, в отдельную посуду, через каждые три часа в течение полных суток. Обязательно учитывается количество выпиваемой за сутки жидкости.</w:t>
      </w:r>
    </w:p>
    <w:p w14:paraId="1496B861"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Сбор мочи: в 6 часов утра пациент опорожняет мочевой пузырь, эта порция выливается. Далее моча собирается точно через каждые три часа в отдельную промаркированную посуду до 6 часов следующего утра. Всего за сутки собирается восемь порций:</w:t>
      </w:r>
    </w:p>
    <w:p w14:paraId="752C2951"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1. 6-9 часов;</w:t>
      </w:r>
      <w:r w:rsidRPr="001E1854">
        <w:rPr>
          <w:rFonts w:ascii="Arial" w:eastAsia="Times New Roman" w:hAnsi="Arial" w:cs="Arial"/>
          <w:color w:val="2C2C36"/>
          <w:sz w:val="21"/>
          <w:szCs w:val="21"/>
          <w:lang w:eastAsia="ru-RU"/>
        </w:rPr>
        <w:br/>
        <w:t>2. 9-12 часов;</w:t>
      </w:r>
      <w:r w:rsidRPr="001E1854">
        <w:rPr>
          <w:rFonts w:ascii="Arial" w:eastAsia="Times New Roman" w:hAnsi="Arial" w:cs="Arial"/>
          <w:color w:val="2C2C36"/>
          <w:sz w:val="21"/>
          <w:szCs w:val="21"/>
          <w:lang w:eastAsia="ru-RU"/>
        </w:rPr>
        <w:br/>
        <w:t>3. 12-15 часов;</w:t>
      </w:r>
      <w:r w:rsidRPr="001E1854">
        <w:rPr>
          <w:rFonts w:ascii="Arial" w:eastAsia="Times New Roman" w:hAnsi="Arial" w:cs="Arial"/>
          <w:color w:val="2C2C36"/>
          <w:sz w:val="21"/>
          <w:szCs w:val="21"/>
          <w:lang w:eastAsia="ru-RU"/>
        </w:rPr>
        <w:br/>
        <w:t>4. 15-18 часов;</w:t>
      </w:r>
      <w:r w:rsidRPr="001E1854">
        <w:rPr>
          <w:rFonts w:ascii="Arial" w:eastAsia="Times New Roman" w:hAnsi="Arial" w:cs="Arial"/>
          <w:color w:val="2C2C36"/>
          <w:sz w:val="21"/>
          <w:szCs w:val="21"/>
          <w:lang w:eastAsia="ru-RU"/>
        </w:rPr>
        <w:br/>
        <w:t>5. 18-21 час;</w:t>
      </w:r>
      <w:r w:rsidRPr="001E1854">
        <w:rPr>
          <w:rFonts w:ascii="Arial" w:eastAsia="Times New Roman" w:hAnsi="Arial" w:cs="Arial"/>
          <w:color w:val="2C2C36"/>
          <w:sz w:val="21"/>
          <w:szCs w:val="21"/>
          <w:lang w:eastAsia="ru-RU"/>
        </w:rPr>
        <w:br/>
        <w:t>6. 21-24 часов;</w:t>
      </w:r>
      <w:r w:rsidRPr="001E1854">
        <w:rPr>
          <w:rFonts w:ascii="Arial" w:eastAsia="Times New Roman" w:hAnsi="Arial" w:cs="Arial"/>
          <w:color w:val="2C2C36"/>
          <w:sz w:val="21"/>
          <w:szCs w:val="21"/>
          <w:lang w:eastAsia="ru-RU"/>
        </w:rPr>
        <w:br/>
        <w:t>7. 24-3 часа;</w:t>
      </w:r>
      <w:r w:rsidRPr="001E1854">
        <w:rPr>
          <w:rFonts w:ascii="Arial" w:eastAsia="Times New Roman" w:hAnsi="Arial" w:cs="Arial"/>
          <w:color w:val="2C2C36"/>
          <w:sz w:val="21"/>
          <w:szCs w:val="21"/>
          <w:lang w:eastAsia="ru-RU"/>
        </w:rPr>
        <w:br/>
        <w:t>8. 3-6 часов.</w:t>
      </w:r>
    </w:p>
    <w:p w14:paraId="3A39FE97"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b/>
          <w:bCs/>
          <w:color w:val="2C2C36"/>
          <w:sz w:val="21"/>
          <w:szCs w:val="21"/>
          <w:lang w:eastAsia="ru-RU"/>
        </w:rPr>
        <w:t>Анализ кала</w:t>
      </w:r>
    </w:p>
    <w:p w14:paraId="5DE8AB90"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 xml:space="preserve">1. </w:t>
      </w:r>
      <w:proofErr w:type="gramStart"/>
      <w:r w:rsidRPr="001E1854">
        <w:rPr>
          <w:rFonts w:ascii="Arial" w:eastAsia="Times New Roman" w:hAnsi="Arial" w:cs="Arial"/>
          <w:color w:val="2C2C36"/>
          <w:sz w:val="21"/>
          <w:szCs w:val="21"/>
          <w:lang w:eastAsia="ru-RU"/>
        </w:rPr>
        <w:t>Общий( на</w:t>
      </w:r>
      <w:proofErr w:type="gramEnd"/>
      <w:r w:rsidRPr="001E1854">
        <w:rPr>
          <w:rFonts w:ascii="Arial" w:eastAsia="Times New Roman" w:hAnsi="Arial" w:cs="Arial"/>
          <w:color w:val="2C2C36"/>
          <w:sz w:val="21"/>
          <w:szCs w:val="21"/>
          <w:lang w:eastAsia="ru-RU"/>
        </w:rPr>
        <w:t xml:space="preserve"> яйца гельминтов).</w:t>
      </w:r>
    </w:p>
    <w:p w14:paraId="420AA2CE"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 xml:space="preserve">Кал для исследования должен быть собран в стеклянную сухую и чистую </w:t>
      </w:r>
      <w:proofErr w:type="gramStart"/>
      <w:r w:rsidRPr="001E1854">
        <w:rPr>
          <w:rFonts w:ascii="Arial" w:eastAsia="Times New Roman" w:hAnsi="Arial" w:cs="Arial"/>
          <w:color w:val="2C2C36"/>
          <w:sz w:val="21"/>
          <w:szCs w:val="21"/>
          <w:lang w:eastAsia="ru-RU"/>
        </w:rPr>
        <w:t>посуду ,</w:t>
      </w:r>
      <w:proofErr w:type="gramEnd"/>
      <w:r w:rsidRPr="001E1854">
        <w:rPr>
          <w:rFonts w:ascii="Arial" w:eastAsia="Times New Roman" w:hAnsi="Arial" w:cs="Arial"/>
          <w:color w:val="2C2C36"/>
          <w:sz w:val="21"/>
          <w:szCs w:val="21"/>
          <w:lang w:eastAsia="ru-RU"/>
        </w:rPr>
        <w:t xml:space="preserve"> объемом 15-20 мл, с широкой горловиной и крышкой. Не следует собирать кал в баночки и флаконы с узким горлышком, а также в коробочки, спичечные коробки, бумагу, полиэтиленовые пакеты и пр. В лабораторию доставляют свежие испражнения, взятые из нескольких разных мест разовой порции, в </w:t>
      </w:r>
      <w:proofErr w:type="gramStart"/>
      <w:r w:rsidRPr="001E1854">
        <w:rPr>
          <w:rFonts w:ascii="Arial" w:eastAsia="Times New Roman" w:hAnsi="Arial" w:cs="Arial"/>
          <w:color w:val="2C2C36"/>
          <w:sz w:val="21"/>
          <w:szCs w:val="21"/>
          <w:lang w:eastAsia="ru-RU"/>
        </w:rPr>
        <w:t>количестве ?</w:t>
      </w:r>
      <w:proofErr w:type="gramEnd"/>
      <w:r w:rsidRPr="001E1854">
        <w:rPr>
          <w:rFonts w:ascii="Arial" w:eastAsia="Times New Roman" w:hAnsi="Arial" w:cs="Arial"/>
          <w:color w:val="2C2C36"/>
          <w:sz w:val="21"/>
          <w:szCs w:val="21"/>
          <w:lang w:eastAsia="ru-RU"/>
        </w:rPr>
        <w:t xml:space="preserve"> объема емкости для сбора. Следует избегать примеси к испражнениям мочи, выделений из половых органов и других веществ.</w:t>
      </w:r>
    </w:p>
    <w:p w14:paraId="2D149D77"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Перед исследованием кала следует отменить прием лекарственных препаратов, влияющих на секреторные процессы и перистальтику желудка и кишечника, а также меняющие цвет кала.</w:t>
      </w:r>
    </w:p>
    <w:p w14:paraId="0AE9B5E6"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2. На простейшие.</w:t>
      </w:r>
    </w:p>
    <w:p w14:paraId="42F3FFF6"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Кал должен быть обязательно свежевыделенным и должен быть доставлен в лабораторию не позже 20 минут после дефекации. Техника сбора та же, что и на общий анализ.</w:t>
      </w:r>
    </w:p>
    <w:p w14:paraId="25AF5E2E"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Выделение простейших происходит непостоянно, поэтому исследование нужно повторять 4-5 раз через 2-3 дня.</w:t>
      </w:r>
    </w:p>
    <w:p w14:paraId="53BCCE12"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 xml:space="preserve">3. На </w:t>
      </w:r>
      <w:proofErr w:type="spellStart"/>
      <w:r w:rsidRPr="001E1854">
        <w:rPr>
          <w:rFonts w:ascii="Arial" w:eastAsia="Times New Roman" w:hAnsi="Arial" w:cs="Arial"/>
          <w:color w:val="2C2C36"/>
          <w:sz w:val="21"/>
          <w:szCs w:val="21"/>
          <w:lang w:eastAsia="ru-RU"/>
        </w:rPr>
        <w:t>копрологию</w:t>
      </w:r>
      <w:proofErr w:type="spellEnd"/>
      <w:r w:rsidRPr="001E1854">
        <w:rPr>
          <w:rFonts w:ascii="Arial" w:eastAsia="Times New Roman" w:hAnsi="Arial" w:cs="Arial"/>
          <w:color w:val="2C2C36"/>
          <w:sz w:val="21"/>
          <w:szCs w:val="21"/>
          <w:lang w:eastAsia="ru-RU"/>
        </w:rPr>
        <w:t>.</w:t>
      </w:r>
    </w:p>
    <w:p w14:paraId="0D3A6DB2"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Анализ дает представление о функциональном состоянии пищеварительного тракта.</w:t>
      </w:r>
    </w:p>
    <w:p w14:paraId="158F0163"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Перед исследованием необходимо отменить пищевые продукты и медикаменты, примеси которых мешают микроскопии кала, влияют на внешний вид каловых масс, а также усиливают перистальтику кишечника. Целесообразно применение диет Шмидта или Певзнера, трехкратное исследование дает более точные результаты.</w:t>
      </w:r>
    </w:p>
    <w:p w14:paraId="2A34DD87"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Кал должен быть свежевыделенным и должен быть доставлен в лабораторию максимально быстро. Техника сбора та же, что и на общий анализ.</w:t>
      </w:r>
    </w:p>
    <w:p w14:paraId="49233E1D"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4. На скрытую кровь.</w:t>
      </w:r>
    </w:p>
    <w:p w14:paraId="6812AF9B"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В течении 3-5 дней до исследования не рекомендуется употреблять в пищу мясо, рыбу, печень и другие мясные продукты. Техника сбора и доставки в лабораторию та же, что и на общий анализ.</w:t>
      </w:r>
    </w:p>
    <w:p w14:paraId="2FE7BBAE"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5. Соскоб на энтеробиоз.</w:t>
      </w:r>
    </w:p>
    <w:p w14:paraId="6817CB0A"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 xml:space="preserve">Соскоб производят с поверхности </w:t>
      </w:r>
      <w:proofErr w:type="spellStart"/>
      <w:r w:rsidRPr="001E1854">
        <w:rPr>
          <w:rFonts w:ascii="Arial" w:eastAsia="Times New Roman" w:hAnsi="Arial" w:cs="Arial"/>
          <w:color w:val="2C2C36"/>
          <w:sz w:val="21"/>
          <w:szCs w:val="21"/>
          <w:lang w:eastAsia="ru-RU"/>
        </w:rPr>
        <w:t>перианальных</w:t>
      </w:r>
      <w:proofErr w:type="spellEnd"/>
      <w:r w:rsidRPr="001E1854">
        <w:rPr>
          <w:rFonts w:ascii="Arial" w:eastAsia="Times New Roman" w:hAnsi="Arial" w:cs="Arial"/>
          <w:color w:val="2C2C36"/>
          <w:sz w:val="21"/>
          <w:szCs w:val="21"/>
          <w:lang w:eastAsia="ru-RU"/>
        </w:rPr>
        <w:t xml:space="preserve"> складок у ануса. В день исследования подмывать ребенка не рекомендуется.</w:t>
      </w:r>
    </w:p>
    <w:p w14:paraId="73D52DC0" w14:textId="77777777" w:rsidR="001E1854" w:rsidRPr="001E1854" w:rsidRDefault="001E1854" w:rsidP="001E1854">
      <w:pPr>
        <w:shd w:val="clear" w:color="auto" w:fill="FFFFFF"/>
        <w:spacing w:after="0" w:line="240" w:lineRule="auto"/>
        <w:jc w:val="both"/>
        <w:rPr>
          <w:rFonts w:ascii="Arial" w:eastAsia="Times New Roman" w:hAnsi="Arial" w:cs="Arial"/>
          <w:color w:val="2C2C36"/>
          <w:sz w:val="21"/>
          <w:szCs w:val="21"/>
          <w:lang w:eastAsia="ru-RU"/>
        </w:rPr>
      </w:pPr>
      <w:r w:rsidRPr="001E1854">
        <w:rPr>
          <w:rFonts w:ascii="Arial" w:eastAsia="Times New Roman" w:hAnsi="Arial" w:cs="Arial"/>
          <w:color w:val="2C2C36"/>
          <w:sz w:val="21"/>
          <w:szCs w:val="21"/>
          <w:lang w:eastAsia="ru-RU"/>
        </w:rPr>
        <w:t> </w:t>
      </w:r>
    </w:p>
    <w:p w14:paraId="09BAC420" w14:textId="77777777" w:rsidR="00D24DF7" w:rsidRDefault="00D24DF7">
      <w:bookmarkStart w:id="0" w:name="_GoBack"/>
      <w:bookmarkEnd w:id="0"/>
    </w:p>
    <w:sectPr w:rsidR="00D24DF7" w:rsidSect="001E18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BC"/>
    <w:rsid w:val="00014ABC"/>
    <w:rsid w:val="001E1854"/>
    <w:rsid w:val="00D2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B724F-2B98-4AF1-94A1-D4C8E69F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E18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85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1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1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3</cp:revision>
  <dcterms:created xsi:type="dcterms:W3CDTF">2019-07-12T07:17:00Z</dcterms:created>
  <dcterms:modified xsi:type="dcterms:W3CDTF">2019-07-12T07:17:00Z</dcterms:modified>
</cp:coreProperties>
</file>