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10"/>
        <w:tblW w:w="0" w:type="auto"/>
        <w:tblLook w:val="01E0" w:firstRow="1" w:lastRow="1" w:firstColumn="1" w:lastColumn="1" w:noHBand="0" w:noVBand="0"/>
      </w:tblPr>
      <w:tblGrid>
        <w:gridCol w:w="5528"/>
      </w:tblGrid>
      <w:tr w:rsidR="002D3121" w:rsidRPr="00C3710F" w:rsidTr="002D3121">
        <w:tc>
          <w:tcPr>
            <w:tcW w:w="552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5023"/>
            </w:tblGrid>
            <w:tr w:rsidR="00DC4E85" w:rsidTr="0011234E">
              <w:tc>
                <w:tcPr>
                  <w:tcW w:w="279" w:type="dxa"/>
                  <w:shd w:val="clear" w:color="auto" w:fill="auto"/>
                </w:tcPr>
                <w:p w:rsidR="00DC4E85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3" w:type="dxa"/>
                  <w:shd w:val="clear" w:color="auto" w:fill="auto"/>
                </w:tcPr>
                <w:p w:rsidR="00DC4E85" w:rsidRPr="0011234E" w:rsidRDefault="00DC4E85" w:rsidP="0011234E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Приложение 13</w:t>
                  </w:r>
                </w:p>
                <w:p w:rsidR="00DC4E85" w:rsidRPr="0011234E" w:rsidRDefault="00DC4E85" w:rsidP="0011234E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к Территориальной программе</w:t>
                  </w:r>
                </w:p>
                <w:p w:rsidR="00061AAF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государственных гарантий бесплатного оказания гражданам медицинской помощи в Иркутской области </w:t>
                  </w:r>
                </w:p>
                <w:p w:rsidR="00061AAF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на 201</w:t>
                  </w:r>
                  <w:r w:rsidR="00ED31E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DC4E85" w:rsidRPr="0011234E" w:rsidRDefault="00DC4E85" w:rsidP="00ED31E6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D31E6">
                    <w:rPr>
                      <w:rFonts w:ascii="Times New Roman" w:hAnsi="Times New Roman"/>
                      <w:sz w:val="28"/>
                      <w:szCs w:val="28"/>
                    </w:rPr>
                    <w:t>9 и 2020</w:t>
                  </w: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2D3121" w:rsidRPr="00C3710F" w:rsidRDefault="002D3121" w:rsidP="002D3121">
            <w:pPr>
              <w:autoSpaceDE w:val="0"/>
              <w:autoSpaceDN w:val="0"/>
              <w:adjustRightInd w:val="0"/>
              <w:ind w:left="176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8F1A72" w:rsidRDefault="008F1A72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Pr="00061AAF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061AAF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61AAF">
        <w:rPr>
          <w:rFonts w:ascii="Times New Roman" w:hAnsi="Times New Roman"/>
          <w:sz w:val="28"/>
          <w:szCs w:val="28"/>
        </w:rPr>
        <w:t xml:space="preserve">ПЕРЕЧЕНЬ </w:t>
      </w:r>
    </w:p>
    <w:p w:rsidR="00061AAF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 xml:space="preserve">ЛЕКАРСТВЕННЫХ ПРЕПАРАТОВ ДЛЯ МЕДИЦИНСКОГО ПРИМЕНЕНИЯ, ОТПУСКАЕМЫХ БЕСПЛАТНО ПО РЕЦЕПТАМ НА ЛЕКАРСТВЕННЫЕ ПРЕПАРАТЫ, ПРИ АМБУЛАТОРНОМ ЛЕЧЕНИИ ДЛЯ ДЕТЕЙ ПЕРВЫХ ТРЕХ ЛЕТ ЖИЗНИ ИЗ МАЛОИМУЩИХ СЕМЕЙ, СЕМЕЙ ОДИНОКИХ РОДИТЕЛЕЙ, ДЛЯ ДЕТЕЙ В ВОЗРАСТЕ ДО ШЕСТИ ЛЕТ </w:t>
      </w:r>
    </w:p>
    <w:p w:rsidR="007307B0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>ИЗ МНОГОДЕТНЫХ СЕМЕЙ</w:t>
      </w:r>
    </w:p>
    <w:bookmarkEnd w:id="0"/>
    <w:p w:rsidR="009F56D9" w:rsidRPr="00622D37" w:rsidRDefault="009F56D9" w:rsidP="009F56D9">
      <w:pPr>
        <w:pStyle w:val="ConsPlusTitle"/>
        <w:widowControl/>
        <w:ind w:left="127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Миорелаксанты и антихолинэстеразные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202"/>
      </w:tblGrid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Ненаркотические анальгетики и нестероидные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противовоспалительные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6203"/>
      </w:tblGrid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кишечнорастворимой оболочкой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суспензия для приема внутрь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сироп, таблетки;  суппозитории ректальные;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Прочие противовоспалительные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сироп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Средства для лечения аллергических реакций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раствор-капли для приема внутрь; таблетки, покрытые оболочкой;  сироп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AAF" w:rsidRDefault="00061AAF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Средства, влияющие на центральную нервную систему,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противосудорожные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 таблетки пролонгированного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 оболочкой;                    суспензия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Анксиолитики (транквилизаторы)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Антипсихотические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 раствор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капли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Прочие средства, влияющие на центральную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нервную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444"/>
      </w:tblGrid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 раствор для приема внутрь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Средства для профилактики и лечения инфекций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антибактериальные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026"/>
      </w:tblGrid>
      <w:tr w:rsidR="00C55C11" w:rsidTr="00C55C11">
        <w:trPr>
          <w:trHeight w:val="8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раствора; для внутривенного и внутримышечного введения; таблетки; таблетки диспергируемые</w:t>
            </w:r>
          </w:p>
        </w:tc>
      </w:tr>
      <w:tr w:rsidR="00C55C11" w:rsidTr="00061AAF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Амоксициллин+клавулановая кислота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кислота для приема внутрь; порошок для приготовления инъекционного раствора; таблетки диспергируемые; таблетки,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Ампициллин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 диспергируемые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55C11" w:rsidTr="00061AAF">
        <w:trPr>
          <w:trHeight w:val="9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55C11" w:rsidTr="00061AAF">
        <w:trPr>
          <w:trHeight w:val="6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противотуберкулезные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5598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Изониазид+этамбутол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Pr="00061AAF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C11" w:rsidRDefault="00C55C11" w:rsidP="00C55C1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противовирусные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Pr="0011234E" w:rsidRDefault="00683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C55C11" w:rsidRPr="0011234E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Умифеновир</w:t>
              </w:r>
            </w:hyperlink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альфа 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назальные, суппозитории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гамма человеческий рекомбинантный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 интраназального введения</w:t>
            </w:r>
          </w:p>
        </w:tc>
      </w:tr>
    </w:tbl>
    <w:p w:rsidR="00C55C11" w:rsidRDefault="00C55C11" w:rsidP="00C55C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противогрибковые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>противопротозойные и противомалярийные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крем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прочие средства для профилактики и лечения инфекций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 порошок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Противоопухолевые, иммунодепрессивные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 сопутствующие средства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rPr>
          <w:trHeight w:val="1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 таблетки, покрытые оболочкой; лиофилизированный порошок для приготовления раствора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>Средства для лечения остеопороза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248"/>
      </w:tblGrid>
      <w:tr w:rsidR="00C55C11" w:rsidTr="00C55C11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раствор-капли для приема внутрь</w:t>
            </w:r>
          </w:p>
        </w:tc>
      </w:tr>
      <w:tr w:rsidR="00C55C11" w:rsidTr="00C55C11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спрей назальный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Средства, влияющие на кровь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противоанемические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 полимальтозат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раствор для приема внутрь; капли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 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лиофилизат для приготов</w:t>
            </w:r>
            <w:r w:rsidR="004E45E4">
              <w:rPr>
                <w:rFonts w:ascii="Times New Roman" w:hAnsi="Times New Roman" w:cs="Times New Roman"/>
                <w:sz w:val="28"/>
                <w:szCs w:val="28"/>
              </w:rPr>
              <w:t>ления раствора для подкожного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средства, влияющие на систему свертывания крови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Средства, влияющие на сердечно-сосудистую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212"/>
      </w:tblGrid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внутривенного введения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аэрозоль; 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оболочкой, с замедленным высвобождением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14. Средства для лечения заболеваний желудочно-кишечного тракта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средства, используемые для лечения заболеваний,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сопровождающихся эрозивно-язвенными процессами в пищеводе,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желудке и двенадцатиперстной кишке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спазмолитические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панкреатические энзимы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антидиарейные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834"/>
      </w:tblGrid>
      <w:tr w:rsidR="00C55C11" w:rsidTr="00C55C11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слабительные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печени и желчевыводящих путей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782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Глицирризиновая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кислота+Фосфолипиды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15. Гормоны и средства, влияющие на эндокринную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158"/>
      </w:tblGrid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таблетки; капли глазные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Левотироксин натрий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 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мазь для наружного применения; лиофилизат для приготовления раствора для  инъекций;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Диуретики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37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11" w:rsidRDefault="00C55C11">
            <w:pPr>
              <w:pStyle w:val="ConsPlusNonformat"/>
              <w:widowControl/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 таблетки; таблетки, покрытые</w:t>
            </w:r>
          </w:p>
          <w:p w:rsidR="00C55C11" w:rsidRDefault="00C55C11">
            <w:pPr>
              <w:pStyle w:val="ConsPlusNonformat"/>
              <w:widowControl/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Средства, влияющие на органы дыхания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противоастматические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5372"/>
      </w:tblGrid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бромид+фенотерол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 аэрозоль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дозированный; порошок для ингаляций;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ингаляций; таблетки, покрытые оболочкой,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Формотерол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Формотерол+будесонид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tabs>
          <w:tab w:val="left" w:pos="784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прочие средства для лечения заболеваний органов дыхания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сироп; раствор для приема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 или ингаляций</w:t>
            </w:r>
          </w:p>
        </w:tc>
      </w:tr>
      <w:tr w:rsidR="00C55C11" w:rsidTr="00C55C11">
        <w:trPr>
          <w:trHeight w:val="109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Витамины и минералы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 капсулы; раствор для приема внутрь (масляный)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водный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Прочие средства</w:t>
      </w:r>
    </w:p>
    <w:tbl>
      <w:tblPr>
        <w:tblW w:w="9682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5998"/>
        <w:gridCol w:w="567"/>
        <w:gridCol w:w="310"/>
      </w:tblGrid>
      <w:tr w:rsidR="00625EFF" w:rsidTr="00625E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 капли ушные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5EFF" w:rsidTr="00625E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5EFF" w:rsidTr="00F9695F">
        <w:trPr>
          <w:trHeight w:val="42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5EFF" w:rsidRDefault="00625EFF" w:rsidP="00F9695F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307B0" w:rsidRPr="0011234E" w:rsidRDefault="007307B0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tbl>
      <w:tblPr>
        <w:tblW w:w="8805" w:type="dxa"/>
        <w:tblInd w:w="1368" w:type="dxa"/>
        <w:tblLook w:val="01E0" w:firstRow="1" w:lastRow="1" w:firstColumn="1" w:lastColumn="1" w:noHBand="0" w:noVBand="0"/>
      </w:tblPr>
      <w:tblGrid>
        <w:gridCol w:w="4694"/>
        <w:gridCol w:w="4111"/>
      </w:tblGrid>
      <w:tr w:rsidR="00DC4E85" w:rsidRPr="003D797D" w:rsidTr="00A92ED5">
        <w:tc>
          <w:tcPr>
            <w:tcW w:w="4694" w:type="dxa"/>
          </w:tcPr>
          <w:p w:rsidR="00DC4E85" w:rsidRPr="003D797D" w:rsidRDefault="00DC4E85" w:rsidP="00A92E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Pr="003D797D">
              <w:rPr>
                <w:sz w:val="28"/>
                <w:szCs w:val="28"/>
              </w:rPr>
              <w:t xml:space="preserve">здравоохранения Иркутской области </w:t>
            </w:r>
          </w:p>
          <w:p w:rsidR="00DC4E85" w:rsidRPr="003D797D" w:rsidRDefault="00DC4E85" w:rsidP="00A92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4E85" w:rsidRPr="003D797D" w:rsidRDefault="00DC4E85" w:rsidP="00A92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4E85" w:rsidRPr="003D797D" w:rsidRDefault="00DC4E85" w:rsidP="00A92ED5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DC4E85" w:rsidRPr="003D797D" w:rsidRDefault="00DC4E85" w:rsidP="00A92ED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E85" w:rsidRPr="0011234E" w:rsidRDefault="00DC4E85">
      <w:pPr>
        <w:rPr>
          <w:rFonts w:ascii="Calibri" w:hAnsi="Calibri"/>
        </w:rPr>
      </w:pPr>
    </w:p>
    <w:sectPr w:rsidR="00DC4E85" w:rsidRPr="0011234E" w:rsidSect="008F1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27" w:bottom="851" w:left="900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B5" w:rsidRDefault="00CE67B5">
      <w:r>
        <w:separator/>
      </w:r>
    </w:p>
  </w:endnote>
  <w:endnote w:type="continuationSeparator" w:id="0">
    <w:p w:rsidR="00CE67B5" w:rsidRDefault="00CE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3" w:rsidRDefault="007F1C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3" w:rsidRDefault="007F1C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3" w:rsidRDefault="007F1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B5" w:rsidRDefault="00CE67B5">
      <w:r>
        <w:separator/>
      </w:r>
    </w:p>
  </w:footnote>
  <w:footnote w:type="continuationSeparator" w:id="0">
    <w:p w:rsidR="00CE67B5" w:rsidRDefault="00CE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3" w:rsidRDefault="007F1C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3" w:rsidRPr="00AB5E70" w:rsidRDefault="007F1C33">
    <w:pPr>
      <w:pStyle w:val="a3"/>
      <w:jc w:val="center"/>
      <w:rPr>
        <w:sz w:val="28"/>
        <w:szCs w:val="28"/>
      </w:rPr>
    </w:pPr>
    <w:r w:rsidRPr="00AB5E70">
      <w:rPr>
        <w:sz w:val="28"/>
        <w:szCs w:val="28"/>
      </w:rPr>
      <w:fldChar w:fldCharType="begin"/>
    </w:r>
    <w:r w:rsidRPr="00AB5E70">
      <w:rPr>
        <w:sz w:val="28"/>
        <w:szCs w:val="28"/>
      </w:rPr>
      <w:instrText>PAGE   \* MERGEFORMAT</w:instrText>
    </w:r>
    <w:r w:rsidRPr="00AB5E70">
      <w:rPr>
        <w:sz w:val="28"/>
        <w:szCs w:val="28"/>
      </w:rPr>
      <w:fldChar w:fldCharType="separate"/>
    </w:r>
    <w:r w:rsidR="00683984">
      <w:rPr>
        <w:noProof/>
        <w:sz w:val="28"/>
        <w:szCs w:val="28"/>
      </w:rPr>
      <w:t>2</w:t>
    </w:r>
    <w:r w:rsidRPr="00AB5E70">
      <w:rPr>
        <w:sz w:val="28"/>
        <w:szCs w:val="28"/>
      </w:rPr>
      <w:fldChar w:fldCharType="end"/>
    </w:r>
  </w:p>
  <w:p w:rsidR="007F1C33" w:rsidRDefault="007F1C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3" w:rsidRDefault="007F1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78"/>
    <w:rsid w:val="0003045A"/>
    <w:rsid w:val="00061AAF"/>
    <w:rsid w:val="00092C31"/>
    <w:rsid w:val="000B4462"/>
    <w:rsid w:val="0010177F"/>
    <w:rsid w:val="0011234E"/>
    <w:rsid w:val="001254D2"/>
    <w:rsid w:val="00191AAE"/>
    <w:rsid w:val="001A0345"/>
    <w:rsid w:val="001F1FE8"/>
    <w:rsid w:val="002757AC"/>
    <w:rsid w:val="002D3121"/>
    <w:rsid w:val="002D319C"/>
    <w:rsid w:val="002E1E52"/>
    <w:rsid w:val="00300EE6"/>
    <w:rsid w:val="00305562"/>
    <w:rsid w:val="003210B6"/>
    <w:rsid w:val="00365F4C"/>
    <w:rsid w:val="00386025"/>
    <w:rsid w:val="003940C1"/>
    <w:rsid w:val="003A17B0"/>
    <w:rsid w:val="003D797D"/>
    <w:rsid w:val="003F1977"/>
    <w:rsid w:val="003F6511"/>
    <w:rsid w:val="00402A34"/>
    <w:rsid w:val="0041690F"/>
    <w:rsid w:val="0042372D"/>
    <w:rsid w:val="00432EEF"/>
    <w:rsid w:val="00473DC8"/>
    <w:rsid w:val="0047432A"/>
    <w:rsid w:val="004E45E4"/>
    <w:rsid w:val="005C4718"/>
    <w:rsid w:val="005F6E1D"/>
    <w:rsid w:val="00622D37"/>
    <w:rsid w:val="00625EFF"/>
    <w:rsid w:val="006314F1"/>
    <w:rsid w:val="0063381D"/>
    <w:rsid w:val="00683984"/>
    <w:rsid w:val="006F6AD4"/>
    <w:rsid w:val="00715978"/>
    <w:rsid w:val="00721A96"/>
    <w:rsid w:val="007307B0"/>
    <w:rsid w:val="00732651"/>
    <w:rsid w:val="00770AC1"/>
    <w:rsid w:val="00783EC6"/>
    <w:rsid w:val="007F1C33"/>
    <w:rsid w:val="007F4D67"/>
    <w:rsid w:val="00812B43"/>
    <w:rsid w:val="008218E4"/>
    <w:rsid w:val="008C4389"/>
    <w:rsid w:val="008D278C"/>
    <w:rsid w:val="008D63E9"/>
    <w:rsid w:val="008F1A72"/>
    <w:rsid w:val="009102DE"/>
    <w:rsid w:val="0097791F"/>
    <w:rsid w:val="009F56D9"/>
    <w:rsid w:val="00AB5E70"/>
    <w:rsid w:val="00AE7934"/>
    <w:rsid w:val="00B65D6A"/>
    <w:rsid w:val="00B84511"/>
    <w:rsid w:val="00BD03B7"/>
    <w:rsid w:val="00BF0FFA"/>
    <w:rsid w:val="00C55C11"/>
    <w:rsid w:val="00C66A2C"/>
    <w:rsid w:val="00C765BE"/>
    <w:rsid w:val="00C90C7D"/>
    <w:rsid w:val="00CB3106"/>
    <w:rsid w:val="00CE64F0"/>
    <w:rsid w:val="00CE67B5"/>
    <w:rsid w:val="00D019C8"/>
    <w:rsid w:val="00D41AEF"/>
    <w:rsid w:val="00D50339"/>
    <w:rsid w:val="00D5602E"/>
    <w:rsid w:val="00D70C9C"/>
    <w:rsid w:val="00D9323A"/>
    <w:rsid w:val="00DB424C"/>
    <w:rsid w:val="00DC4E85"/>
    <w:rsid w:val="00E250D3"/>
    <w:rsid w:val="00E95331"/>
    <w:rsid w:val="00EA0DAC"/>
    <w:rsid w:val="00ED31E6"/>
    <w:rsid w:val="00F927AB"/>
    <w:rsid w:val="00F9695F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F71EC-ED3D-4327-B412-E4CC89E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7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97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715978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7159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715978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715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59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715978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94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940C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C55C11"/>
    <w:rPr>
      <w:color w:val="0000FF"/>
      <w:u w:val="single"/>
    </w:rPr>
  </w:style>
  <w:style w:type="table" w:styleId="ab">
    <w:name w:val="Table Grid"/>
    <w:basedOn w:val="a1"/>
    <w:uiPriority w:val="59"/>
    <w:rsid w:val="00DC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rmcom.info/site/reestr?TnnName=%E0%F0%E1%E8%E4%EE%EB&amp;MnnName=&amp;MnfName=&amp;ean=&amp;reg_id=3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Доркина</dc:creator>
  <cp:keywords/>
  <dc:description/>
  <cp:lastModifiedBy>Лухнева Наталья Александровна</cp:lastModifiedBy>
  <cp:revision>2</cp:revision>
  <cp:lastPrinted>2017-08-24T04:35:00Z</cp:lastPrinted>
  <dcterms:created xsi:type="dcterms:W3CDTF">2018-02-15T00:20:00Z</dcterms:created>
  <dcterms:modified xsi:type="dcterms:W3CDTF">2018-02-15T00:20:00Z</dcterms:modified>
</cp:coreProperties>
</file>