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183C6E"/>
          <w:left w:val="single" w:sz="6" w:space="0" w:color="183C6E"/>
          <w:bottom w:val="single" w:sz="6" w:space="0" w:color="183C6E"/>
          <w:right w:val="single" w:sz="6" w:space="0" w:color="183C6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10554D" w:rsidRPr="0010554D" w14:paraId="2202A5F9" w14:textId="77777777" w:rsidTr="0010554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4EC22DE" w14:textId="77777777" w:rsidR="0010554D" w:rsidRPr="0010554D" w:rsidRDefault="0010554D" w:rsidP="0010554D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183C6E"/>
                <w:sz w:val="30"/>
                <w:szCs w:val="30"/>
                <w:lang w:eastAsia="ru-RU"/>
              </w:rPr>
            </w:pPr>
            <w:r w:rsidRPr="0010554D">
              <w:rPr>
                <w:rFonts w:ascii="Tahoma" w:eastAsia="Times New Roman" w:hAnsi="Tahoma" w:cs="Tahoma"/>
                <w:b/>
                <w:bCs/>
                <w:color w:val="183C6E"/>
                <w:sz w:val="30"/>
                <w:szCs w:val="30"/>
                <w:lang w:eastAsia="ru-RU"/>
              </w:rPr>
              <w:t>НАИМЕНОВАНИЯ И СТАНДАРТЫ</w:t>
            </w:r>
            <w:r w:rsidRPr="0010554D">
              <w:rPr>
                <w:rFonts w:ascii="Tahoma" w:eastAsia="Times New Roman" w:hAnsi="Tahoma" w:cs="Tahoma"/>
                <w:b/>
                <w:bCs/>
                <w:color w:val="183C6E"/>
                <w:sz w:val="30"/>
                <w:szCs w:val="30"/>
                <w:lang w:eastAsia="ru-RU"/>
              </w:rPr>
              <w:br/>
              <w:t>социальных услуг в полустационарной форме, </w:t>
            </w:r>
            <w:r w:rsidRPr="0010554D">
              <w:rPr>
                <w:rFonts w:ascii="Tahoma" w:eastAsia="Times New Roman" w:hAnsi="Tahoma" w:cs="Tahoma"/>
                <w:b/>
                <w:bCs/>
                <w:color w:val="183C6E"/>
                <w:sz w:val="30"/>
                <w:szCs w:val="30"/>
                <w:lang w:eastAsia="ru-RU"/>
              </w:rPr>
              <w:br/>
              <w:t>предоставляемых в АУ ВО «ОЦРДП</w:t>
            </w:r>
            <w:r w:rsidRPr="0010554D">
              <w:rPr>
                <w:rFonts w:ascii="Tahoma" w:eastAsia="Times New Roman" w:hAnsi="Tahoma" w:cs="Tahoma"/>
                <w:b/>
                <w:bCs/>
                <w:color w:val="183C6E"/>
                <w:sz w:val="30"/>
                <w:szCs w:val="30"/>
                <w:lang w:eastAsia="ru-RU"/>
              </w:rPr>
              <w:br/>
              <w:t>«Парус надежды»</w:t>
            </w:r>
          </w:p>
        </w:tc>
      </w:tr>
    </w:tbl>
    <w:p w14:paraId="5AA5F6BB" w14:textId="77777777" w:rsidR="0010554D" w:rsidRPr="0010554D" w:rsidRDefault="0010554D" w:rsidP="0010554D">
      <w:pPr>
        <w:shd w:val="clear" w:color="auto" w:fill="FFFFFF"/>
        <w:spacing w:line="240" w:lineRule="auto"/>
        <w:ind w:left="300" w:right="300"/>
        <w:outlineLvl w:val="3"/>
        <w:rPr>
          <w:rFonts w:ascii="Tahoma" w:eastAsia="Times New Roman" w:hAnsi="Tahoma" w:cs="Tahoma"/>
          <w:color w:val="183C6E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183C6E"/>
          <w:sz w:val="23"/>
          <w:szCs w:val="23"/>
          <w:lang w:eastAsia="ru-RU"/>
        </w:rPr>
        <w:t>Информация о форме социального обслуживания АУ ВО "ОЦРДП "Парус надежды"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6092"/>
      </w:tblGrid>
      <w:tr w:rsidR="0010554D" w:rsidRPr="0010554D" w14:paraId="26EA4123" w14:textId="77777777" w:rsidTr="001055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4365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13CE7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по формам социального обслуживания</w:t>
            </w:r>
          </w:p>
        </w:tc>
      </w:tr>
      <w:tr w:rsidR="0010554D" w:rsidRPr="0010554D" w14:paraId="57E001E1" w14:textId="77777777" w:rsidTr="001055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9FAE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Полустационарное</w:t>
            </w:r>
          </w:p>
          <w:p w14:paraId="1BE78006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обслуживание</w:t>
            </w:r>
          </w:p>
          <w:p w14:paraId="1B27274C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3C2A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в день</w:t>
            </w:r>
          </w:p>
        </w:tc>
      </w:tr>
      <w:tr w:rsidR="0010554D" w:rsidRPr="0010554D" w14:paraId="4C85A5C3" w14:textId="77777777" w:rsidTr="001055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00C9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гостиница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F604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номеров</w:t>
            </w:r>
          </w:p>
          <w:p w14:paraId="4849A682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местные)</w:t>
            </w:r>
          </w:p>
        </w:tc>
      </w:tr>
    </w:tbl>
    <w:p w14:paraId="3E351031" w14:textId="77777777" w:rsidR="0010554D" w:rsidRPr="0010554D" w:rsidRDefault="0010554D" w:rsidP="0010554D">
      <w:pPr>
        <w:shd w:val="clear" w:color="auto" w:fill="FFFFFF"/>
        <w:spacing w:after="0" w:line="240" w:lineRule="auto"/>
        <w:ind w:left="300" w:right="300"/>
        <w:outlineLvl w:val="3"/>
        <w:rPr>
          <w:rFonts w:ascii="Tahoma" w:eastAsia="Times New Roman" w:hAnsi="Tahoma" w:cs="Tahoma"/>
          <w:color w:val="183C6E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183C6E"/>
          <w:sz w:val="23"/>
          <w:szCs w:val="23"/>
          <w:lang w:eastAsia="ru-RU"/>
        </w:rPr>
        <w:t>Информация об условиях социального обслуживания</w:t>
      </w:r>
    </w:p>
    <w:p w14:paraId="14BB064A" w14:textId="77777777" w:rsidR="0010554D" w:rsidRPr="0010554D" w:rsidRDefault="0010554D" w:rsidP="0010554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Учреждение имеет обособленные здания, расположенные по адресу: г. Воронеж, ул. Плехановская, 10а, ул. Урицкого, д. 120.</w:t>
      </w:r>
    </w:p>
    <w:p w14:paraId="65ECFA3B" w14:textId="77777777" w:rsidR="0010554D" w:rsidRPr="0010554D" w:rsidRDefault="0010554D" w:rsidP="0010554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Учреждение расположено в четырех специально оборудованных корпусах и оснащено современным реабилитационным оборудованием и транспортом. Структурные подразделения размещены в зданиях и помещениях специально предназ​наченных и доступных для всех категорий обслуживаемых граждан, в том числе для инвалидов и других маломобильных групп населения.</w:t>
      </w:r>
    </w:p>
    <w:p w14:paraId="4F488FDC" w14:textId="77777777" w:rsidR="0010554D" w:rsidRPr="0010554D" w:rsidRDefault="0010554D" w:rsidP="0010554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По размерам и состоянию помещения отвечают требованиям санитарно- гигиенических норм и правил, требованиям противопожарной безопасности, безопасности труда и защищены от воздействия факторов, отрицательно влияющих на качество предоставляемых услуг (повышенные температуры воздуха, влажность воздуха, запыленность, загазованность, шум, вибрация и т. д.).</w:t>
      </w:r>
    </w:p>
    <w:p w14:paraId="2DC3D060" w14:textId="77777777" w:rsidR="0010554D" w:rsidRPr="0010554D" w:rsidRDefault="0010554D" w:rsidP="0010554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Учреждение обеспечено коммунально-бытовыми услугами всех видов в соответствии с санитарно-гигиеническими нормами и требованиями пожарной безопасности: отоплением, водопроводом, канализацией, электричеством, радио, телефонной связью, телевидением, Интернетом.</w:t>
      </w:r>
    </w:p>
    <w:p w14:paraId="4C1DCA77" w14:textId="77777777" w:rsidR="0010554D" w:rsidRPr="0010554D" w:rsidRDefault="0010554D" w:rsidP="0010554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Учреждение обеспечено исправной мебелью, приборами и аппаратурой, другим оборудованием, используемым строго по назначению в соответствии с документацией на их функционирование и эксплуатацию, и содержащимся в технически исправном состоянии.</w:t>
      </w:r>
    </w:p>
    <w:p w14:paraId="2DED1E09" w14:textId="77777777" w:rsidR="0010554D" w:rsidRPr="0010554D" w:rsidRDefault="0010554D" w:rsidP="0010554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Центр располагает необходимым количеством персонала, предоставляющего реабилитационные услуги в соответствии со штатным расписанием.</w:t>
      </w:r>
    </w:p>
    <w:p w14:paraId="7CA5FAD6" w14:textId="77777777" w:rsidR="0010554D" w:rsidRPr="0010554D" w:rsidRDefault="0010554D" w:rsidP="0010554D">
      <w:pPr>
        <w:shd w:val="clear" w:color="auto" w:fill="FFFFFF"/>
        <w:spacing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Срок предоставления социально-реабилитационных услуг определяется в соответствии с индивидуальной программой реабилитации и абилитации ребенка.</w:t>
      </w:r>
    </w:p>
    <w:tbl>
      <w:tblPr>
        <w:tblW w:w="5000" w:type="pct"/>
        <w:tblCellSpacing w:w="7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369"/>
        <w:gridCol w:w="1757"/>
        <w:gridCol w:w="1121"/>
        <w:gridCol w:w="1118"/>
        <w:gridCol w:w="2115"/>
        <w:gridCol w:w="1492"/>
        <w:gridCol w:w="85"/>
      </w:tblGrid>
      <w:tr w:rsidR="0010554D" w:rsidRPr="0010554D" w14:paraId="19FB092C" w14:textId="77777777" w:rsidTr="0010554D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694CD18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14:paraId="158CD42F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0" w:type="auto"/>
            <w:shd w:val="clear" w:color="auto" w:fill="FFFFFF"/>
            <w:hideMark/>
          </w:tcPr>
          <w:p w14:paraId="56B4C6F8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0" w:type="auto"/>
            <w:shd w:val="clear" w:color="auto" w:fill="FFFFFF"/>
            <w:hideMark/>
          </w:tcPr>
          <w:p w14:paraId="70420543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0" w:type="auto"/>
            <w:shd w:val="clear" w:color="auto" w:fill="FFFFFF"/>
            <w:hideMark/>
          </w:tcPr>
          <w:p w14:paraId="2FD0CE22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 норматив финансирования социальной услуги (руб.)</w:t>
            </w:r>
          </w:p>
        </w:tc>
        <w:tc>
          <w:tcPr>
            <w:tcW w:w="0" w:type="auto"/>
            <w:shd w:val="clear" w:color="auto" w:fill="FFFFFF"/>
            <w:hideMark/>
          </w:tcPr>
          <w:p w14:paraId="7880AC50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0" w:type="auto"/>
            <w:shd w:val="clear" w:color="auto" w:fill="FFFFFF"/>
            <w:hideMark/>
          </w:tcPr>
          <w:p w14:paraId="7B5F8194" w14:textId="77777777" w:rsidR="0010554D" w:rsidRPr="0010554D" w:rsidRDefault="0010554D" w:rsidP="001055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0554D" w:rsidRPr="0010554D" w14:paraId="437A3416" w14:textId="77777777" w:rsidTr="0010554D">
        <w:trPr>
          <w:tblCellSpacing w:w="7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4E9BA0F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10554D" w:rsidRPr="0010554D" w14:paraId="22069946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22D177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FFFFFF"/>
            <w:hideMark/>
          </w:tcPr>
          <w:p w14:paraId="56EA2A8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06DCE3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жилые комнаты площадью из расчета не менее 6 кв. метров на человека;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помещения для принятия пищи (3) (не менее 2 кв. метров на человека);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санитарный узел (не менее 0,8 кв. метра на человека);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душевая кабина;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Размещение получателей социальных услуг осуществляется в многоместных (2 человека и более) жилых комнатах. </w:t>
            </w:r>
          </w:p>
        </w:tc>
        <w:tc>
          <w:tcPr>
            <w:tcW w:w="0" w:type="auto"/>
            <w:shd w:val="clear" w:color="auto" w:fill="FFFFFF"/>
            <w:hideMark/>
          </w:tcPr>
          <w:p w14:paraId="3F8CD9A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198725E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утверждаемыми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70C5CBE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предоставляться благоустроенные жилые помещения. В комнатах должно обеспечиваться естественное и искусственное освещение. Параметры микро-климата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14:paraId="6F2C7DF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социальной услуги (далее также – услуга)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(далее – материальная результативность);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 (степень улучшения психоэмоционального,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– нематериальная результативность)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8E8475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6605DB2B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232C7C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hideMark/>
          </w:tcPr>
          <w:p w14:paraId="212703B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 в соответствии с утвержденными нормативами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0C68F5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комнаты имеют шкафы для хранения домашней одежды, белья, обуви. Количество отделений в шкафах должно быть равно количеству спальных мест в комнате.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получателю социальных услуг предоставляются 1 кровать, 1 стул и 1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комнату выделяется 1 стол (журнальный)</w:t>
            </w:r>
          </w:p>
        </w:tc>
        <w:tc>
          <w:tcPr>
            <w:tcW w:w="0" w:type="auto"/>
            <w:shd w:val="clear" w:color="auto" w:fill="FFFFFF"/>
            <w:hideMark/>
          </w:tcPr>
          <w:p w14:paraId="0C770E1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4E63AB5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60B2256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подобранной с учетом физического состояния получателей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2D514AE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2B3C7D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47DCD6CD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9B5E19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FFFFFF"/>
            <w:hideMark/>
          </w:tcPr>
          <w:p w14:paraId="219BC64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инвентарем (постельными принадлежностями) в соответствии с утвержденными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70117D2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предоставление мягким инвентарем согласно нормативам, утвержденным нормативным правовым актом Воронежской области.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производится не реже одного раза в неделю или по мере загрязнения.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загрязнения мягкий инвентарь подлежит стирке и обработке. Мягкий инвентарь, имеющий повреждения, подлежит ремонту.</w:t>
            </w:r>
          </w:p>
        </w:tc>
        <w:tc>
          <w:tcPr>
            <w:tcW w:w="0" w:type="auto"/>
            <w:shd w:val="clear" w:color="auto" w:fill="FFFFFF"/>
            <w:hideMark/>
          </w:tcPr>
          <w:p w14:paraId="69FA732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48210F2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методическими рекомендациями по расчету подушевых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374F903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Постельные принадлежности должны быть удобны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25CF65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362FEF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02E836D2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E294B5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FFFFFF"/>
            <w:hideMark/>
          </w:tcPr>
          <w:p w14:paraId="113D274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автотранспорта учреждения при оказании получателям социальных услуг со значительным ограничением мобильности (коляска) курса реабилитации, участия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культурно-досуговых мероприятиях</w:t>
            </w:r>
          </w:p>
        </w:tc>
        <w:tc>
          <w:tcPr>
            <w:tcW w:w="0" w:type="auto"/>
            <w:shd w:val="clear" w:color="auto" w:fill="FFFFFF"/>
            <w:hideMark/>
          </w:tcPr>
          <w:p w14:paraId="72185EE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 предоставление автотранспорта учреждения при предоставлении получателям услуг со значительным ограничением мобильности (коляска) курса реабилитации, для обеспечения их участия в культурно-досуговых мероприятиях.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 мере необходимости.</w:t>
            </w:r>
          </w:p>
        </w:tc>
        <w:tc>
          <w:tcPr>
            <w:tcW w:w="0" w:type="auto"/>
            <w:shd w:val="clear" w:color="auto" w:fill="FFFFFF"/>
            <w:hideMark/>
          </w:tcPr>
          <w:p w14:paraId="2BFD9FC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3BE789C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методическими рекомендациями по расчету подушевых нормативов финансирования социальных услуг, утвержденными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3C9E8EF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осуществлении доставки получателей социальных услуг на курс реабилитации, на культурно-досуговые мероприятия, должны быть использованы специально оборудованные средства транспорта для перевозки инвалидов, в том числе оснащенные подъемниками,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поручнями, элементами крепления, средствами обеспечения безопасности и оповещения.</w:t>
            </w:r>
          </w:p>
        </w:tc>
        <w:tc>
          <w:tcPr>
            <w:tcW w:w="0" w:type="auto"/>
            <w:shd w:val="clear" w:color="auto" w:fill="FFFFFF"/>
            <w:hideMark/>
          </w:tcPr>
          <w:p w14:paraId="29E029A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7AA7F7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4BB10DD5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18BDA2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FFFFFF"/>
            <w:hideMark/>
          </w:tcPr>
          <w:p w14:paraId="0D3DB98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получателя социальных услуг книгами, журналами, газетами, настольными играми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140458D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предоставление получателю социальных услуг книг, журналов, газет, настольных игр.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необходимости.</w:t>
            </w:r>
          </w:p>
        </w:tc>
        <w:tc>
          <w:tcPr>
            <w:tcW w:w="0" w:type="auto"/>
            <w:shd w:val="clear" w:color="auto" w:fill="FFFFFF"/>
            <w:hideMark/>
          </w:tcPr>
          <w:p w14:paraId="05D0612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262B1DF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5F291A3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обеспечивать запросы получателя социальных услуг, оказание им помощи в подборе необходимых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14:paraId="46DFA47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CB660E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7832D081" w14:textId="77777777" w:rsidTr="0010554D">
        <w:trPr>
          <w:tblCellSpacing w:w="7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626C84E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10554D" w:rsidRPr="0010554D" w14:paraId="5571ED16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075CF1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hideMark/>
          </w:tcPr>
          <w:p w14:paraId="529754E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2A0820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консультирование и информирование получателя социальных услуг о дополнительном диагностическом обследовании в учреждения здравоохранения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2A8054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72E049D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217E9CE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обеспечивать оказание квалифицированной помощи получателю социальной услуги</w:t>
            </w:r>
          </w:p>
        </w:tc>
        <w:tc>
          <w:tcPr>
            <w:tcW w:w="0" w:type="auto"/>
            <w:shd w:val="clear" w:color="auto" w:fill="FFFFFF"/>
            <w:hideMark/>
          </w:tcPr>
          <w:p w14:paraId="1155CF8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407AC8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6F70FB85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EA15A7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hideMark/>
          </w:tcPr>
          <w:p w14:paraId="5F18F35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нуждающих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в медицинские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5B3BC4C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сопровождение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 социальных услуг, проживающих в социальной гостинице, в медицинскую организацию либо вызов скорой медицинской помощи в экстремальных случаях</w:t>
            </w:r>
          </w:p>
        </w:tc>
        <w:tc>
          <w:tcPr>
            <w:tcW w:w="0" w:type="auto"/>
            <w:shd w:val="clear" w:color="auto" w:fill="FFFFFF"/>
            <w:hideMark/>
          </w:tcPr>
          <w:p w14:paraId="1EF8789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3D36BCC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77F3FCA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предоставлятьсяпр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едоставляется своевременно</w:t>
            </w:r>
          </w:p>
        </w:tc>
        <w:tc>
          <w:tcPr>
            <w:tcW w:w="0" w:type="auto"/>
            <w:shd w:val="clear" w:color="auto" w:fill="FFFFFF"/>
            <w:hideMark/>
          </w:tcPr>
          <w:p w14:paraId="6631340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8A650A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390DE255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C6E09E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FFFFFF"/>
            <w:hideMark/>
          </w:tcPr>
          <w:p w14:paraId="047E2AF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доврачебной, врачебной и специализированной медико-санитарной помощи в амбулаторных условиях</w:t>
            </w:r>
          </w:p>
        </w:tc>
        <w:tc>
          <w:tcPr>
            <w:tcW w:w="0" w:type="auto"/>
            <w:shd w:val="clear" w:color="auto" w:fill="FFFFFF"/>
            <w:hideMark/>
          </w:tcPr>
          <w:p w14:paraId="77426BD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Предусматривает организацию и выполнение услуг при оказании первичной: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доврачебной помощи помощи по лечебной физкультуре, медицинскому массажу, сестринскому делу, сестринскому делу в педиатрии, физиотерапии, эпидемиологии;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врачебной помощи по педиатрии;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специализированной помощи по лечебной физкультуре и спортивной медицине, медицинской статистике, неврологии, травматологии и ортопедии, физиотерапии, эндокринологии.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необходимости.</w:t>
            </w:r>
          </w:p>
        </w:tc>
        <w:tc>
          <w:tcPr>
            <w:tcW w:w="0" w:type="auto"/>
            <w:shd w:val="clear" w:color="auto" w:fill="FFFFFF"/>
            <w:hideMark/>
          </w:tcPr>
          <w:p w14:paraId="4A2F0BF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по мере необходимости в срок, определенный индивидуальной программой получателя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9EAD0E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в соответствии с методическими рекомендациями по расчету подушевых нормативов финансир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105C32E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предоставляется в соответствии с требованиями стандарта медицинской помощи при наличии лицензии на оказание доврачебной медицинской помощи</w:t>
            </w:r>
          </w:p>
        </w:tc>
        <w:tc>
          <w:tcPr>
            <w:tcW w:w="0" w:type="auto"/>
            <w:shd w:val="clear" w:color="auto" w:fill="FFFFFF"/>
            <w:hideMark/>
          </w:tcPr>
          <w:p w14:paraId="3C18FE9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5EABAD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2BEA2561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4B09AC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FFFFFF"/>
            <w:hideMark/>
          </w:tcPr>
          <w:p w14:paraId="662E1A6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реабилитационных мероприятий (медицинских, социальных), в том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для инвалидов, на основании индивидуальных программ реабилитации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1B7F36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консультирование и информирование по социально-медицинским вопросам: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способности получателя социальных услуг к самообслуживанию, составление индивидуального плана социального обслуживания, оценка результатов выполнения индивидуального плана социального обслуживания;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проведение реабилитационных мероприятий, на основании индивидуальной программы реабилитации, выданной МСЭ, учитывая заключение Реабилитационного, Медицинских советов, а именно: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процедур медицинского массажа,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физиотерапевтических процедур (электролечение (гальванизация, лекарственный электрофорез, электростимуляция мышц, электросон, ДМВ, СМТ, интерференц,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дарсонвализация местная, высокочастотная, магнитотерапия, магнитотерапия низкочастотная, магнитотурботрон, ионопараметрическая магнитотерапия "Эффект",ТКМП/ТСМП, ультртразвуковая терапия, фонофорез, светотерапия: спектр, биоптрон, лазеротерапия);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других физиотерапевтических процедур (водо-теплолечение: вихревые ванны (Губерта), души (Шарко, циркулярный), ПДМ; ароматерапия (альфа-массаж), (инфракрасная сауна, кедровый лекарь), вытяжение в воде, 2-модульная стопа ЭПС),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проведение занятий с использованием реабилитационного оборудования (вертикализатор-стендер, позиционер - «Кузнечик», ходунки,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 Гросса, параподий, петлевой комплекс «Экзарта», «Адель», «Гравистат», оксицикл, АПТ-5);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занятий с использованием компьютерных технологий (ФБУ-ЭЭГ, ФБУ-ЭМГ, ФБУ-нарушение осанки, ФБУ-стабилан, КИТ, МБН-стимул, Leg-tuter);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гидрокинезотерапия (бассейн, лечебное плавание, лечебная гимнастика в воде)</w:t>
            </w:r>
          </w:p>
        </w:tc>
        <w:tc>
          <w:tcPr>
            <w:tcW w:w="0" w:type="auto"/>
            <w:shd w:val="clear" w:color="auto" w:fill="FFFFFF"/>
            <w:hideMark/>
          </w:tcPr>
          <w:p w14:paraId="5900A3C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08981DC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методическими рекомендациями по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4EBC1BC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должно осуществляется в соответствии с санитарно-гигиеническими нормами и требованиями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программы реабилитации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181DCF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областного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E068A0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09C0FB6C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0A8D73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shd w:val="clear" w:color="auto" w:fill="FFFFFF"/>
            <w:hideMark/>
          </w:tcPr>
          <w:p w14:paraId="78558F8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056F33F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сухую и влажную уборки, в том числе генеральную, вынос мусора, проветривание помещений. Предоставляется не реже 1 раза в день, а генеральная уборка - не реже 2 раз в месяц</w:t>
            </w:r>
          </w:p>
        </w:tc>
        <w:tc>
          <w:tcPr>
            <w:tcW w:w="0" w:type="auto"/>
            <w:shd w:val="clear" w:color="auto" w:fill="FFFFFF"/>
            <w:hideMark/>
          </w:tcPr>
          <w:p w14:paraId="162A289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6A63B46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0E0C5F7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проводиться с применением моющих и дезинфицирующих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14:paraId="0BB7D4E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66EF53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17C9C461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B7A0E9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FFFFFF"/>
            <w:hideMark/>
          </w:tcPr>
          <w:p w14:paraId="248D8A3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4FC735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дачу рекомендаций по гигиене питания, профилактике и избавлению от вредных привычек.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необходимости.</w:t>
            </w:r>
          </w:p>
        </w:tc>
        <w:tc>
          <w:tcPr>
            <w:tcW w:w="0" w:type="auto"/>
            <w:shd w:val="clear" w:color="auto" w:fill="FFFFFF"/>
            <w:hideMark/>
          </w:tcPr>
          <w:p w14:paraId="43E29BA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6779A8C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414D086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способствует усвоению получателями социальных услуг навыков соблюдения гигиены и санитарии и быть направлена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0" w:type="auto"/>
            <w:shd w:val="clear" w:color="auto" w:fill="FFFFFF"/>
            <w:hideMark/>
          </w:tcPr>
          <w:p w14:paraId="43491C8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6D86C9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31ACF77C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27F7E9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shd w:val="clear" w:color="auto" w:fill="FFFFFF"/>
            <w:hideMark/>
          </w:tcPr>
          <w:p w14:paraId="6027B63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получателей социальных услуг.</w:t>
            </w:r>
          </w:p>
        </w:tc>
        <w:tc>
          <w:tcPr>
            <w:tcW w:w="0" w:type="auto"/>
            <w:shd w:val="clear" w:color="auto" w:fill="FFFFFF"/>
            <w:hideMark/>
          </w:tcPr>
          <w:p w14:paraId="6E86AD5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измерение температуры тела получателя социальных услуг;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измерение артериального давления получателя социальных услуг при осуществлении реабилитационных и абилитационных мероприятий.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3FB45CB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554987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1968EBF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предоставляться при возникновении у получателя социальной услуги временных проблем со здоровьем, не требующих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госпитализации в медицинскую организацию, или при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получения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дополнительной информации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состоянии здоровья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получателя социальной услуги и в соответствии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назначением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врача</w:t>
            </w:r>
          </w:p>
        </w:tc>
        <w:tc>
          <w:tcPr>
            <w:tcW w:w="0" w:type="auto"/>
            <w:shd w:val="clear" w:color="auto" w:fill="FFFFFF"/>
            <w:hideMark/>
          </w:tcPr>
          <w:p w14:paraId="6932009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E4D2C6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12E46800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39F0CE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shd w:val="clear" w:color="auto" w:fill="FFFFFF"/>
            <w:hideMark/>
          </w:tcPr>
          <w:p w14:paraId="17BE4D3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получателями социальных услуг при осуществлении реабилитационных и абилитационных мероприятий</w:t>
            </w:r>
          </w:p>
        </w:tc>
        <w:tc>
          <w:tcPr>
            <w:tcW w:w="0" w:type="auto"/>
            <w:shd w:val="clear" w:color="auto" w:fill="FFFFFF"/>
            <w:hideMark/>
          </w:tcPr>
          <w:p w14:paraId="7AA3F36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систематическое наблюдение за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получателями социальных услуг, своевременное выявление отклонений в состоянии их здоровья.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включает: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измерение температуры тела получателя социальных услуг;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измерение артериального давления получателя социальных услуг.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EBE268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5FDA424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в соответствии с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532E2B4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Должна предоставляется при возникновении у получателей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 временных проблем со здоровьем, не требующих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госпитализации в медицинскую организацию, или при необходимости получения дополнительной информации об их состоянии здоровья</w:t>
            </w:r>
          </w:p>
        </w:tc>
        <w:tc>
          <w:tcPr>
            <w:tcW w:w="0" w:type="auto"/>
            <w:shd w:val="clear" w:color="auto" w:fill="FFFFFF"/>
            <w:hideMark/>
          </w:tcPr>
          <w:p w14:paraId="2D405D6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94BFAE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30C6F3FE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F768EC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shd w:val="clear" w:color="auto" w:fill="FFFFFF"/>
            <w:hideMark/>
          </w:tcPr>
          <w:p w14:paraId="625167A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й, выявление отклонений в состоянии их здоровья)</w:t>
            </w:r>
          </w:p>
        </w:tc>
        <w:tc>
          <w:tcPr>
            <w:tcW w:w="0" w:type="auto"/>
            <w:shd w:val="clear" w:color="auto" w:fill="FFFFFF"/>
            <w:hideMark/>
          </w:tcPr>
          <w:p w14:paraId="6801497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 междисциплинарное консультирование по социально-медицинским вопросам, в том числе, на Реабилитационном и Медицинском советах, врачебных комиссиях.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при обращении за оказанием социальных услуг и /или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46BC94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616408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методическими рекомендациями по расчету подушевых нормативов финансирования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1EB54AD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обеспечивать оказание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квалифицированной помощи получателям социальных услуг в правильном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понимании и решении стоящих перед ними конкретных реабилитационных проблем</w:t>
            </w:r>
          </w:p>
        </w:tc>
        <w:tc>
          <w:tcPr>
            <w:tcW w:w="0" w:type="auto"/>
            <w:shd w:val="clear" w:color="auto" w:fill="FFFFFF"/>
            <w:hideMark/>
          </w:tcPr>
          <w:p w14:paraId="2C03DF0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результативность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B8F3A9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03A07177" w14:textId="77777777" w:rsidTr="0010554D">
        <w:trPr>
          <w:tblCellSpacing w:w="7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5B8B21E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10554D" w:rsidRPr="0010554D" w14:paraId="56D9627C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D2D8DD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FFFFFF"/>
            <w:hideMark/>
          </w:tcPr>
          <w:p w14:paraId="17A7400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0" w:type="auto"/>
            <w:shd w:val="clear" w:color="auto" w:fill="FFFFFF"/>
            <w:hideMark/>
          </w:tcPr>
          <w:p w14:paraId="064F4A7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получение от получателей социальных услуг информации об их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проблемах, обсуждение с ними этих проблем для раскрытия и мобилизации внутренних ресурсов и последующего решения социально-психологических проблем: консультирование (индивидуальное, групповое, семейное), проведение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или групповой психологической работы с ребенком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2AE8AAD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3AEF04B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7E95086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</w:p>
        </w:tc>
        <w:tc>
          <w:tcPr>
            <w:tcW w:w="0" w:type="auto"/>
            <w:shd w:val="clear" w:color="auto" w:fill="FFFFFF"/>
            <w:hideMark/>
          </w:tcPr>
          <w:p w14:paraId="366FE6B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DF2635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3EE0186D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CA4084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FFFFFF"/>
            <w:hideMark/>
          </w:tcPr>
          <w:p w14:paraId="6BDEBF2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shd w:val="clear" w:color="auto" w:fill="FFFFFF"/>
            <w:hideMark/>
          </w:tcPr>
          <w:p w14:paraId="5B58CF2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систематическое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получателем социальной услуги и сопровождение семьи для своевременного выявления ситуаций психического дискомфорта или межличностного конфликта, которые могут усугубить трудную жизненную ситуацию, по программе раннего вмешательства и другим программам.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90EFE3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4F3BDDB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46B5D65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быть направлена на 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0" w:type="auto"/>
            <w:shd w:val="clear" w:color="auto" w:fill="FFFFFF"/>
            <w:hideMark/>
          </w:tcPr>
          <w:p w14:paraId="48ED13D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A1FBE9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7F1D9F39" w14:textId="77777777" w:rsidTr="0010554D">
        <w:trPr>
          <w:tblCellSpacing w:w="7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3615D87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10554D" w:rsidRPr="0010554D" w14:paraId="7BC0AB77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E7239A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FFFFFF"/>
            <w:hideMark/>
          </w:tcPr>
          <w:p w14:paraId="6F1B984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10AEEF3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диагностика и оценка коммуникативного и речевого развития ребенка, развития навыков повседневной жизни, двигательных (крупная, мелкая моторика), когнитивных и сенсорных функций, познавательной деятельности ребенка;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-социально-педагогическая индивидуальная/групповая коррекция: логопедическая, игровая, познавательная, сенсорная интеграция, коррекционная ритмика,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занятия, арт-терапия.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221B9C4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1847D37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1689785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0" w:type="auto"/>
            <w:shd w:val="clear" w:color="auto" w:fill="FFFFFF"/>
            <w:hideMark/>
          </w:tcPr>
          <w:p w14:paraId="32DA8D3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567D77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2C653287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97EF4E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FFFFFF"/>
            <w:hideMark/>
          </w:tcPr>
          <w:p w14:paraId="0685574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0" w:type="auto"/>
            <w:shd w:val="clear" w:color="auto" w:fill="FFFFFF"/>
            <w:hideMark/>
          </w:tcPr>
          <w:p w14:paraId="4472C63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составление программ обучения и проведение мероприятий в рамках этих программ (CBR,"Портаж" и др.)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022C04E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6DC3E2B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0EDE2C9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обеспечивать формирование получателя социальных услуг как самостоятельной, способной обслужить себя в бытовых условиях, культурной и вежливой, предусмотри-тельной и благожелательной в отношениях с окружающими, внутренне дисциплинированной личности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C60F1E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E2DC18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7A0D35B7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150358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shd w:val="clear" w:color="auto" w:fill="FFFFFF"/>
            <w:hideMark/>
          </w:tcPr>
          <w:p w14:paraId="3D21E5F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 иным законным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587F11F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составление индивидуальных программ обучения,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ребенка и семьи, реализация программ раннего вмешательства и др. (компьютерная обработка опросников KID/RCDI, проведение первичного приема, домашнее визитирование, оценка эффективности программы)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DE1DCA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индивидуальной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7CDB6A1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в соответствии с методиче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088178E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Должна предоставляться для содействия в выборе формы обучения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6A08F91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7548846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2E4E9916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7D2B1E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shd w:val="clear" w:color="auto" w:fill="FFFFFF"/>
            <w:hideMark/>
          </w:tcPr>
          <w:p w14:paraId="18FEDD1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shd w:val="clear" w:color="auto" w:fill="FFFFFF"/>
            <w:hideMark/>
          </w:tcPr>
          <w:p w14:paraId="0474280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создание условий для работы клубов по интересам), реализации социокультурных образовательных программ организация детских творческих коллективов и др.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7304D4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1310F07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0BE4BE2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оказывать положительное влияние на физическое и психическое состояние получателей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615F79E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26D4019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355CDDA0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853AB8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shd w:val="clear" w:color="auto" w:fill="FFFFFF"/>
            <w:hideMark/>
          </w:tcPr>
          <w:p w14:paraId="5CE8E96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shd w:val="clear" w:color="auto" w:fill="FFFFFF"/>
            <w:hideMark/>
          </w:tcPr>
          <w:p w14:paraId="6E501D6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организацию досуга: (экскурсии, творческие встречи, посещение театров, выставок, музеев, концертов праздники, юбилеи, спортивные соревнования и другие культурные мероприятия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285606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21CFEA5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405D074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  <w:tc>
          <w:tcPr>
            <w:tcW w:w="0" w:type="auto"/>
            <w:shd w:val="clear" w:color="auto" w:fill="FFFFFF"/>
            <w:hideMark/>
          </w:tcPr>
          <w:p w14:paraId="4BED3789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6786F9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6248515F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6AF15B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FFFFFF"/>
            <w:hideMark/>
          </w:tcPr>
          <w:p w14:paraId="45E02DF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shd w:val="clear" w:color="auto" w:fill="FFFFFF"/>
            <w:hideMark/>
          </w:tcPr>
          <w:p w14:paraId="444F866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получателей социальных услуг: спортивные секции, индивидуальные и групповые занятия в спортивном зале и на открытой спортивной площадке, в бассейне, развитие мелкой и крупной моторики</w:t>
            </w: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9E460C2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0960BA9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5EE1CFB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предоставляться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17EBBD6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49CD412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7C27E78C" w14:textId="77777777" w:rsidTr="0010554D">
        <w:trPr>
          <w:tblCellSpacing w:w="7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0B66A72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</w:t>
            </w: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10554D" w:rsidRPr="0010554D" w14:paraId="28BD76B0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1EAD84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shd w:val="clear" w:color="auto" w:fill="FFFFFF"/>
            <w:hideMark/>
          </w:tcPr>
          <w:p w14:paraId="4977DD5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shd w:val="clear" w:color="auto" w:fill="FFFFFF"/>
            <w:hideMark/>
          </w:tcPr>
          <w:p w14:paraId="1673C36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функциональная, занимательная трудотерапия (занятия в сенсорном саду, растениеводство, аппликация, пошив мягких игрушек);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обучение в трудовых мастерских (гончарная, бисероплетения, резьба по дереву, шитье и др.)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21CFE7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5D5C161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30C77267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0" w:type="auto"/>
            <w:shd w:val="clear" w:color="auto" w:fill="FFFFFF"/>
            <w:hideMark/>
          </w:tcPr>
          <w:p w14:paraId="6E7CA64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F04730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2D1714A3" w14:textId="77777777" w:rsidTr="0010554D">
        <w:trPr>
          <w:tblCellSpacing w:w="7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077EF8A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10554D" w:rsidRPr="0010554D" w14:paraId="6CD94750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97F7A7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shd w:val="clear" w:color="auto" w:fill="FFFFFF"/>
            <w:hideMark/>
          </w:tcPr>
          <w:p w14:paraId="5A8B265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 (в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бесплатно)</w:t>
            </w:r>
          </w:p>
        </w:tc>
        <w:tc>
          <w:tcPr>
            <w:tcW w:w="0" w:type="auto"/>
            <w:shd w:val="clear" w:color="auto" w:fill="FFFFFF"/>
            <w:hideMark/>
          </w:tcPr>
          <w:p w14:paraId="274AA70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содействие в получении бесплатной помощи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адвоката в порядке, установленном законодательством.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5F6A60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индивидуальной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124D8A9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в соответствии с методиче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43CA36CB" w14:textId="77777777" w:rsidR="0010554D" w:rsidRPr="0010554D" w:rsidRDefault="0010554D" w:rsidP="001055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обеспечивать получение своевременной и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квалифициро-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ванной помощи получателю социальных услуг в решении юридических вопросов </w:t>
            </w:r>
          </w:p>
        </w:tc>
        <w:tc>
          <w:tcPr>
            <w:tcW w:w="0" w:type="auto"/>
            <w:shd w:val="clear" w:color="auto" w:fill="FFFFFF"/>
            <w:hideMark/>
          </w:tcPr>
          <w:p w14:paraId="3FA4DA3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3254735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2D8B5884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691B42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shd w:val="clear" w:color="auto" w:fill="FFFFFF"/>
            <w:hideMark/>
          </w:tcPr>
          <w:p w14:paraId="7EBA4D1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4C2D037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консультирование получателя социальных услуг или его законного представителя по вопросам пенсионного, социального, жилищного, семейного и других видов социального законодательства, связанного с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правами и законными интересами клиентов.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75E9B8A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225CC34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5BBBEC5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обеспечивать своевременное полное квалифицированное и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эффективное оказание помощи получателю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5366508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172CD245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14ED7938" w14:textId="77777777" w:rsidTr="0010554D">
        <w:trPr>
          <w:tblCellSpacing w:w="7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55CF835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 жизнедеятельности,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детей-инвалидов</w:t>
            </w:r>
          </w:p>
        </w:tc>
      </w:tr>
      <w:tr w:rsidR="0010554D" w:rsidRPr="0010554D" w14:paraId="1E6D1276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550150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shd w:val="clear" w:color="auto" w:fill="FFFFFF"/>
            <w:hideMark/>
          </w:tcPr>
          <w:p w14:paraId="1C44D7B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181527BB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реабилитации).</w:t>
            </w:r>
          </w:p>
        </w:tc>
        <w:tc>
          <w:tcPr>
            <w:tcW w:w="0" w:type="auto"/>
            <w:shd w:val="clear" w:color="auto" w:fill="FFFFFF"/>
            <w:hideMark/>
          </w:tcPr>
          <w:p w14:paraId="7EA2020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2833CEB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668ECB3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предоставляться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0" w:type="auto"/>
            <w:shd w:val="clear" w:color="auto" w:fill="FFFFFF"/>
            <w:hideMark/>
          </w:tcPr>
          <w:p w14:paraId="0F16599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6778C01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5210CC8C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969FAE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shd w:val="clear" w:color="auto" w:fill="FFFFFF"/>
            <w:hideMark/>
          </w:tcPr>
          <w:p w14:paraId="51CA648D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5C8054C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предоставление в соответствии с индивидуальными программами реабилитации: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занятия, направленные на развитие коммуникативных навыков ребенка;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применение игр, подвижных и спортивных игр;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индивидуальные и групповые музыкальные занятия с ребенком: вокалотерапия, ансамбль, театр, мульттерапия, анималотерапия, иппотерапия.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424060A8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3AC8E021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расчете подушевых нормативов финансир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474B1653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</w:p>
        </w:tc>
        <w:tc>
          <w:tcPr>
            <w:tcW w:w="0" w:type="auto"/>
            <w:shd w:val="clear" w:color="auto" w:fill="FFFFFF"/>
            <w:hideMark/>
          </w:tcPr>
          <w:p w14:paraId="26A43AC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570C3B6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54D" w:rsidRPr="0010554D" w14:paraId="72FA2497" w14:textId="77777777" w:rsidTr="001055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983EFDF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shd w:val="clear" w:color="auto" w:fill="FFFFFF"/>
            <w:hideMark/>
          </w:tcPr>
          <w:p w14:paraId="05963620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0" w:type="auto"/>
            <w:shd w:val="clear" w:color="auto" w:fill="FFFFFF"/>
            <w:hideMark/>
          </w:tcPr>
          <w:p w14:paraId="6EA7239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обучение использованию выбранных способов коммуникации, навыкам поведения в быту и общественных местах: самообслуживание, игра, досуг, продуктивная деятельность (группы кратковременного дневного пребывания, социальная квартира).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по мере необходимости</w:t>
            </w:r>
          </w:p>
        </w:tc>
        <w:tc>
          <w:tcPr>
            <w:tcW w:w="0" w:type="auto"/>
            <w:shd w:val="clear" w:color="auto" w:fill="FFFFFF"/>
            <w:hideMark/>
          </w:tcPr>
          <w:p w14:paraId="1D0E54D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14:paraId="49DA94DA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методическими рекомендациями по расчету подушевых нормативов финансирования социальных услуг, утвержденными Постановлением Правительства Российской Федерации от 01.12.2014 № 1285 «О расчете подушевых нормативов финансирования социальных услуг»</w:t>
            </w:r>
          </w:p>
        </w:tc>
        <w:tc>
          <w:tcPr>
            <w:tcW w:w="0" w:type="auto"/>
            <w:shd w:val="clear" w:color="auto" w:fill="FFFFFF"/>
            <w:hideMark/>
          </w:tcPr>
          <w:p w14:paraId="618D3E9E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способствовать улучшению взаимоотношений с окружающими, адаптированию к 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0" w:type="auto"/>
            <w:shd w:val="clear" w:color="auto" w:fill="FFFFFF"/>
            <w:hideMark/>
          </w:tcPr>
          <w:p w14:paraId="02A821EC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результативность (эффективность) предоставления услуги: </w:t>
            </w:r>
            <w:r w:rsidRPr="0010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материальная результативность; - нематериальная результативность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14:paraId="072A0B24" w14:textId="77777777" w:rsidR="0010554D" w:rsidRPr="0010554D" w:rsidRDefault="0010554D" w:rsidP="0010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5AB4C1" w14:textId="77777777" w:rsidR="0010554D" w:rsidRPr="0010554D" w:rsidRDefault="0010554D" w:rsidP="0010554D">
      <w:pPr>
        <w:shd w:val="clear" w:color="auto" w:fill="FFFFFF"/>
        <w:spacing w:line="240" w:lineRule="auto"/>
        <w:rPr>
          <w:rFonts w:ascii="Tahoma" w:eastAsia="Times New Roman" w:hAnsi="Tahoma" w:cs="Tahoma"/>
          <w:color w:val="676767"/>
          <w:sz w:val="23"/>
          <w:szCs w:val="23"/>
          <w:lang w:eastAsia="ru-RU"/>
        </w:rPr>
      </w:pPr>
      <w:r w:rsidRPr="0010554D">
        <w:rPr>
          <w:rFonts w:ascii="Tahoma" w:eastAsia="Times New Roman" w:hAnsi="Tahoma" w:cs="Tahoma"/>
          <w:color w:val="676767"/>
          <w:sz w:val="23"/>
          <w:szCs w:val="23"/>
          <w:lang w:eastAsia="ru-RU"/>
        </w:rPr>
        <w:t>В центре "Парус надежды" разработаны индивидуальные программы реабилитации для 2138 клиентов. Для стоящих на учете детей продолжается реализация программ до 31 декабря 2018 г. Для оформления в Центр и приема заявлений на курс реабилитации в 2019 г. необходимо записаться на Реабилитационный совет и собрать соответствующий перечень документов.</w:t>
      </w:r>
    </w:p>
    <w:p w14:paraId="48D5A46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E"/>
    <w:rsid w:val="0010554D"/>
    <w:rsid w:val="00110D3E"/>
    <w:rsid w:val="0011723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92CF-5B68-4682-826D-C1FACDE6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05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10554D"/>
  </w:style>
  <w:style w:type="character" w:customStyle="1" w:styleId="objecttitletxt">
    <w:name w:val="objecttitletxt"/>
    <w:basedOn w:val="a0"/>
    <w:rsid w:val="0010554D"/>
  </w:style>
  <w:style w:type="paragraph" w:styleId="a3">
    <w:name w:val="Normal (Web)"/>
    <w:basedOn w:val="a"/>
    <w:uiPriority w:val="99"/>
    <w:semiHidden/>
    <w:unhideWhenUsed/>
    <w:rsid w:val="001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5926">
          <w:marLeft w:val="0"/>
          <w:marRight w:val="0"/>
          <w:marTop w:val="0"/>
          <w:marBottom w:val="0"/>
          <w:divBdr>
            <w:top w:val="single" w:sz="6" w:space="0" w:color="183C6E"/>
            <w:left w:val="single" w:sz="6" w:space="0" w:color="183C6E"/>
            <w:bottom w:val="single" w:sz="6" w:space="0" w:color="183C6E"/>
            <w:right w:val="single" w:sz="6" w:space="0" w:color="183C6E"/>
          </w:divBdr>
          <w:divsChild>
            <w:div w:id="662778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2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5" w:color="C0C0C0"/>
                    <w:right w:val="none" w:sz="0" w:space="0" w:color="auto"/>
                  </w:divBdr>
                  <w:divsChild>
                    <w:div w:id="9252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55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5" w:color="C0C0C0"/>
                    <w:right w:val="none" w:sz="0" w:space="0" w:color="auto"/>
                  </w:divBdr>
                  <w:divsChild>
                    <w:div w:id="18381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04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5" w:color="C0C0C0"/>
                    <w:right w:val="none" w:sz="0" w:space="0" w:color="auto"/>
                  </w:divBdr>
                  <w:divsChild>
                    <w:div w:id="17169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5865</Words>
  <Characters>33434</Characters>
  <Application>Microsoft Office Word</Application>
  <DocSecurity>0</DocSecurity>
  <Lines>278</Lines>
  <Paragraphs>78</Paragraphs>
  <ScaleCrop>false</ScaleCrop>
  <Company/>
  <LinksUpToDate>false</LinksUpToDate>
  <CharactersWithSpaces>39221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2019-08-01T17:07:00Z</dcterms:created>
  <dcterms:modified xsi:type="dcterms:W3CDTF">2019-08-01T17:07:00Z</dcterms:modified>
</cp:coreProperties>
</file>