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67" w:rsidRDefault="00523967" w:rsidP="00523967">
      <w:pPr>
        <w:pStyle w:val="a3"/>
        <w:shd w:val="clear" w:color="auto" w:fill="FCFCFC"/>
        <w:spacing w:before="225" w:beforeAutospacing="0" w:after="225" w:afterAutospacing="0"/>
        <w:jc w:val="center"/>
        <w:rPr>
          <w:rFonts w:ascii="Verdana" w:hAnsi="Verdana"/>
          <w:color w:val="6E6E6E"/>
        </w:rPr>
      </w:pPr>
      <w:r>
        <w:rPr>
          <w:rFonts w:ascii="Verdana" w:hAnsi="Verdana"/>
          <w:color w:val="6E6E6E"/>
          <w:sz w:val="28"/>
          <w:szCs w:val="28"/>
        </w:rPr>
        <w:t>О правилах</w:t>
      </w:r>
    </w:p>
    <w:p w:rsidR="00523967" w:rsidRDefault="00523967" w:rsidP="00523967">
      <w:pPr>
        <w:pStyle w:val="a3"/>
        <w:shd w:val="clear" w:color="auto" w:fill="FCFCFC"/>
        <w:spacing w:before="225" w:beforeAutospacing="0" w:after="225" w:afterAutospacing="0"/>
        <w:jc w:val="center"/>
        <w:rPr>
          <w:rFonts w:ascii="Verdana" w:hAnsi="Verdana"/>
          <w:color w:val="6E6E6E"/>
        </w:rPr>
      </w:pPr>
      <w:r>
        <w:rPr>
          <w:rFonts w:ascii="Verdana" w:hAnsi="Verdana"/>
          <w:color w:val="6E6E6E"/>
          <w:sz w:val="28"/>
          <w:szCs w:val="28"/>
        </w:rPr>
        <w:t>посещения родственниками пациентов в отделениях реанимации</w:t>
      </w:r>
    </w:p>
    <w:p w:rsidR="00523967" w:rsidRDefault="00523967" w:rsidP="00523967">
      <w:pPr>
        <w:pStyle w:val="a3"/>
        <w:shd w:val="clear" w:color="auto" w:fill="FCFCFC"/>
        <w:spacing w:before="225" w:beforeAutospacing="0" w:after="225" w:afterAutospacing="0"/>
        <w:jc w:val="center"/>
        <w:rPr>
          <w:rFonts w:ascii="Verdana" w:hAnsi="Verdana"/>
          <w:color w:val="6E6E6E"/>
        </w:rPr>
      </w:pPr>
      <w:r>
        <w:rPr>
          <w:rFonts w:ascii="Verdana" w:hAnsi="Verdana"/>
          <w:color w:val="6E6E6E"/>
          <w:sz w:val="28"/>
          <w:szCs w:val="28"/>
        </w:rPr>
        <w:t>и интенсивной терапии</w:t>
      </w:r>
    </w:p>
    <w:p w:rsidR="00523967" w:rsidRDefault="00523967" w:rsidP="00523967">
      <w:pPr>
        <w:pStyle w:val="a3"/>
        <w:shd w:val="clear" w:color="auto" w:fill="FCFCFC"/>
        <w:spacing w:before="225" w:beforeAutospacing="0" w:after="225" w:afterAutospacing="0"/>
        <w:rPr>
          <w:rFonts w:ascii="Verdana" w:hAnsi="Verdana"/>
          <w:color w:val="6E6E6E"/>
        </w:rPr>
      </w:pPr>
      <w:r>
        <w:rPr>
          <w:rFonts w:ascii="Verdana" w:hAnsi="Verdana"/>
          <w:color w:val="6E6E6E"/>
        </w:rPr>
        <w:t>      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523967" w:rsidRDefault="00523967" w:rsidP="00523967">
      <w:pPr>
        <w:pStyle w:val="a3"/>
        <w:numPr>
          <w:ilvl w:val="0"/>
          <w:numId w:val="1"/>
        </w:numPr>
        <w:shd w:val="clear" w:color="auto" w:fill="FCFCFC"/>
        <w:spacing w:before="225" w:beforeAutospacing="0" w:after="225" w:afterAutospacing="0"/>
        <w:ind w:left="0"/>
        <w:rPr>
          <w:rFonts w:ascii="Verdana" w:hAnsi="Verdana"/>
          <w:color w:val="6E6E6E"/>
        </w:rPr>
      </w:pPr>
      <w:r>
        <w:rPr>
          <w:rFonts w:ascii="Verdana" w:hAnsi="Verdana"/>
          <w:color w:val="6E6E6E"/>
        </w:rPr>
        <w:t>Родственники не должны иметь признаков острых инфекционных заболеваний (повышение температуры, проявлений респираторной инфекции, диареи). Медицинские справки об отсутствии заболеваний не требуются.</w:t>
      </w:r>
    </w:p>
    <w:p w:rsidR="00523967" w:rsidRDefault="00523967" w:rsidP="00523967">
      <w:pPr>
        <w:pStyle w:val="a3"/>
        <w:numPr>
          <w:ilvl w:val="0"/>
          <w:numId w:val="1"/>
        </w:numPr>
        <w:shd w:val="clear" w:color="auto" w:fill="FCFCFC"/>
        <w:spacing w:before="225" w:beforeAutospacing="0" w:after="225" w:afterAutospacing="0"/>
        <w:ind w:left="0"/>
        <w:rPr>
          <w:rFonts w:ascii="Verdana" w:hAnsi="Verdana"/>
          <w:color w:val="6E6E6E"/>
        </w:rPr>
      </w:pPr>
      <w:r>
        <w:rPr>
          <w:rFonts w:ascii="Verdana" w:hAnsi="Verdana"/>
          <w:color w:val="6E6E6E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523967" w:rsidRDefault="00523967" w:rsidP="00523967">
      <w:pPr>
        <w:pStyle w:val="a3"/>
        <w:numPr>
          <w:ilvl w:val="0"/>
          <w:numId w:val="1"/>
        </w:numPr>
        <w:shd w:val="clear" w:color="auto" w:fill="FCFCFC"/>
        <w:spacing w:before="225" w:beforeAutospacing="0" w:after="225" w:afterAutospacing="0"/>
        <w:ind w:left="0"/>
        <w:rPr>
          <w:rFonts w:ascii="Verdana" w:hAnsi="Verdana"/>
          <w:color w:val="6E6E6E"/>
        </w:rPr>
      </w:pPr>
      <w:r>
        <w:rPr>
          <w:rFonts w:ascii="Verdana" w:hAnsi="Verdana"/>
          <w:color w:val="6E6E6E"/>
        </w:rP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523967" w:rsidRDefault="00523967" w:rsidP="00523967">
      <w:pPr>
        <w:pStyle w:val="a3"/>
        <w:numPr>
          <w:ilvl w:val="0"/>
          <w:numId w:val="1"/>
        </w:numPr>
        <w:shd w:val="clear" w:color="auto" w:fill="FCFCFC"/>
        <w:spacing w:before="225" w:beforeAutospacing="0" w:after="225" w:afterAutospacing="0"/>
        <w:ind w:left="0"/>
        <w:rPr>
          <w:rFonts w:ascii="Verdana" w:hAnsi="Verdana"/>
          <w:color w:val="6E6E6E"/>
        </w:rPr>
      </w:pPr>
      <w:r>
        <w:rPr>
          <w:rFonts w:ascii="Verdana" w:hAnsi="Verdana"/>
          <w:color w:val="6E6E6E"/>
        </w:rPr>
        <w:t>Посетители в состоянии алкогольного (наркотического) опьянения в отделение не допускаются.</w:t>
      </w:r>
    </w:p>
    <w:p w:rsidR="00523967" w:rsidRDefault="00523967" w:rsidP="00523967">
      <w:pPr>
        <w:pStyle w:val="a3"/>
        <w:numPr>
          <w:ilvl w:val="0"/>
          <w:numId w:val="1"/>
        </w:numPr>
        <w:shd w:val="clear" w:color="auto" w:fill="FCFCFC"/>
        <w:spacing w:before="225" w:beforeAutospacing="0" w:after="225" w:afterAutospacing="0"/>
        <w:ind w:left="0"/>
        <w:rPr>
          <w:rFonts w:ascii="Verdana" w:hAnsi="Verdana"/>
          <w:color w:val="6E6E6E"/>
        </w:rPr>
      </w:pPr>
      <w:r>
        <w:rPr>
          <w:rFonts w:ascii="Verdana" w:hAnsi="Verdana"/>
          <w:color w:val="6E6E6E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523967" w:rsidRDefault="00523967" w:rsidP="00523967">
      <w:pPr>
        <w:pStyle w:val="a3"/>
        <w:numPr>
          <w:ilvl w:val="0"/>
          <w:numId w:val="1"/>
        </w:numPr>
        <w:shd w:val="clear" w:color="auto" w:fill="FCFCFC"/>
        <w:spacing w:before="225" w:beforeAutospacing="0" w:after="225" w:afterAutospacing="0"/>
        <w:ind w:left="0"/>
        <w:rPr>
          <w:rFonts w:ascii="Verdana" w:hAnsi="Verdana"/>
          <w:color w:val="6E6E6E"/>
        </w:rPr>
      </w:pPr>
      <w:r>
        <w:rPr>
          <w:rFonts w:ascii="Verdana" w:hAnsi="Verdana"/>
          <w:color w:val="6E6E6E"/>
        </w:rPr>
        <w:t>Не разрешается посещать пациентов детям в возрасте до 14 лет.</w:t>
      </w:r>
    </w:p>
    <w:p w:rsidR="00523967" w:rsidRDefault="00523967" w:rsidP="00523967">
      <w:pPr>
        <w:pStyle w:val="a3"/>
        <w:numPr>
          <w:ilvl w:val="0"/>
          <w:numId w:val="1"/>
        </w:numPr>
        <w:shd w:val="clear" w:color="auto" w:fill="FCFCFC"/>
        <w:spacing w:before="225" w:beforeAutospacing="0" w:after="225" w:afterAutospacing="0"/>
        <w:ind w:left="0"/>
        <w:rPr>
          <w:rFonts w:ascii="Verdana" w:hAnsi="Verdana"/>
          <w:color w:val="6E6E6E"/>
        </w:rPr>
      </w:pPr>
      <w:r>
        <w:rPr>
          <w:rFonts w:ascii="Verdana" w:hAnsi="Verdana"/>
          <w:color w:val="6E6E6E"/>
        </w:rPr>
        <w:t>Одновременно разрешается находиться в палате не более, чем двум посетителям.</w:t>
      </w:r>
    </w:p>
    <w:p w:rsidR="00523967" w:rsidRDefault="00523967" w:rsidP="00523967">
      <w:pPr>
        <w:pStyle w:val="a3"/>
        <w:numPr>
          <w:ilvl w:val="0"/>
          <w:numId w:val="1"/>
        </w:numPr>
        <w:shd w:val="clear" w:color="auto" w:fill="FCFCFC"/>
        <w:spacing w:before="225" w:beforeAutospacing="0" w:after="225" w:afterAutospacing="0"/>
        <w:ind w:left="0"/>
        <w:rPr>
          <w:rFonts w:ascii="Verdana" w:hAnsi="Verdana"/>
          <w:color w:val="6E6E6E"/>
        </w:rPr>
      </w:pPr>
      <w:r>
        <w:rPr>
          <w:rFonts w:ascii="Verdana" w:hAnsi="Verdana"/>
          <w:color w:val="6E6E6E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523967" w:rsidRDefault="00523967" w:rsidP="00523967">
      <w:pPr>
        <w:pStyle w:val="a3"/>
        <w:numPr>
          <w:ilvl w:val="0"/>
          <w:numId w:val="1"/>
        </w:numPr>
        <w:shd w:val="clear" w:color="auto" w:fill="FCFCFC"/>
        <w:spacing w:before="225" w:beforeAutospacing="0" w:after="225" w:afterAutospacing="0"/>
        <w:ind w:left="0"/>
        <w:rPr>
          <w:rFonts w:ascii="Verdana" w:hAnsi="Verdana"/>
          <w:color w:val="6E6E6E"/>
        </w:rPr>
      </w:pPr>
      <w:r>
        <w:rPr>
          <w:rFonts w:ascii="Verdana" w:hAnsi="Verdana"/>
          <w:color w:val="6E6E6E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523967" w:rsidRDefault="00523967" w:rsidP="00523967">
      <w:pPr>
        <w:pStyle w:val="a3"/>
        <w:numPr>
          <w:ilvl w:val="0"/>
          <w:numId w:val="1"/>
        </w:numPr>
        <w:shd w:val="clear" w:color="auto" w:fill="FCFCFC"/>
        <w:spacing w:before="225" w:beforeAutospacing="0" w:after="225" w:afterAutospacing="0"/>
        <w:ind w:left="0"/>
        <w:rPr>
          <w:rFonts w:ascii="Verdana" w:hAnsi="Verdana"/>
          <w:color w:val="6E6E6E"/>
        </w:rPr>
      </w:pPr>
      <w:r>
        <w:rPr>
          <w:rFonts w:ascii="Verdana" w:hAnsi="Verdana"/>
          <w:color w:val="6E6E6E"/>
        </w:rPr>
        <w:t>В соответствии с Федеральным законом №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523967" w:rsidRDefault="00523967" w:rsidP="00523967">
      <w:pPr>
        <w:pStyle w:val="a3"/>
        <w:shd w:val="clear" w:color="auto" w:fill="FCFCFC"/>
        <w:spacing w:before="225" w:beforeAutospacing="0" w:after="225" w:afterAutospacing="0"/>
        <w:rPr>
          <w:rFonts w:ascii="Verdana" w:hAnsi="Verdana"/>
          <w:color w:val="6E6E6E"/>
        </w:rPr>
      </w:pPr>
      <w:r>
        <w:rPr>
          <w:rFonts w:ascii="Verdana" w:hAnsi="Verdana"/>
          <w:color w:val="6E6E6E"/>
        </w:rPr>
        <w:lastRenderedPageBreak/>
        <w:t> </w:t>
      </w:r>
    </w:p>
    <w:p w:rsidR="00224F0C" w:rsidRDefault="00224F0C">
      <w:bookmarkStart w:id="0" w:name="_GoBack"/>
      <w:bookmarkEnd w:id="0"/>
    </w:p>
    <w:sectPr w:rsidR="0022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85B"/>
    <w:multiLevelType w:val="multilevel"/>
    <w:tmpl w:val="885E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CD"/>
    <w:rsid w:val="00224F0C"/>
    <w:rsid w:val="00523967"/>
    <w:rsid w:val="00B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8925D-2721-4ACB-AC4F-D0CBEAD8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2019-10-17T11:41:00Z</dcterms:created>
  <dcterms:modified xsi:type="dcterms:W3CDTF">2019-10-17T11:41:00Z</dcterms:modified>
</cp:coreProperties>
</file>