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E" w:rsidRPr="00322E8E" w:rsidRDefault="00322E8E" w:rsidP="00322E8E">
      <w:r w:rsidRPr="00322E8E">
        <w:t>ПЦР (полимеразная цепная реакция) – самый быстрый и достоверный метод диагностики инфекционных заболеваний. Чаще всего его используют для выявления инфекций передающихся половым путем (ИППП</w:t>
      </w:r>
      <w:proofErr w:type="gramStart"/>
      <w:r w:rsidRPr="00322E8E">
        <w:t>) .</w:t>
      </w:r>
      <w:proofErr w:type="gramEnd"/>
    </w:p>
    <w:p w:rsidR="00322E8E" w:rsidRPr="00322E8E" w:rsidRDefault="00322E8E" w:rsidP="00322E8E">
      <w:r w:rsidRPr="00322E8E">
        <w:t>Полимеразная цепная реакция (</w:t>
      </w:r>
      <w:proofErr w:type="spellStart"/>
      <w:r w:rsidRPr="00322E8E">
        <w:t>Polymerase</w:t>
      </w:r>
      <w:proofErr w:type="spellEnd"/>
      <w:r w:rsidRPr="00322E8E">
        <w:t xml:space="preserve"> </w:t>
      </w:r>
      <w:proofErr w:type="spellStart"/>
      <w:r w:rsidRPr="00322E8E">
        <w:t>chain</w:t>
      </w:r>
      <w:proofErr w:type="spellEnd"/>
      <w:r w:rsidRPr="00322E8E">
        <w:t xml:space="preserve"> </w:t>
      </w:r>
      <w:proofErr w:type="spellStart"/>
      <w:r w:rsidRPr="00322E8E">
        <w:t>reaction</w:t>
      </w:r>
      <w:proofErr w:type="spellEnd"/>
      <w:r w:rsidRPr="00322E8E">
        <w:t xml:space="preserve">) была открыта </w:t>
      </w:r>
      <w:proofErr w:type="spellStart"/>
      <w:r w:rsidRPr="00322E8E">
        <w:t>Кэри</w:t>
      </w:r>
      <w:proofErr w:type="spellEnd"/>
      <w:r w:rsidRPr="00322E8E">
        <w:t xml:space="preserve"> Б. </w:t>
      </w:r>
      <w:proofErr w:type="spellStart"/>
      <w:r w:rsidRPr="00322E8E">
        <w:t>Мюллисом</w:t>
      </w:r>
      <w:proofErr w:type="spellEnd"/>
      <w:r w:rsidRPr="00322E8E">
        <w:t xml:space="preserve"> в 1983 году, за что он и был удостоен Нобелевской премии. Часто ПЦР описывают как метод, с помощью которого ученые могут находить иглу в стоге сена и затем строить стог из этих </w:t>
      </w:r>
      <w:proofErr w:type="spellStart"/>
      <w:r w:rsidRPr="00322E8E">
        <w:t>игл.”Иглой</w:t>
      </w:r>
      <w:proofErr w:type="spellEnd"/>
      <w:r w:rsidRPr="00322E8E">
        <w:t>” является крошечный фрагмент ДНК или РНК микроорганизма, характерный только для данного вида возбудителя заболевания.</w:t>
      </w:r>
      <w:r w:rsidRPr="00322E8E">
        <w:br/>
        <w:t>В качестве исследуемого материала для ПЦР анализа могут использоваться различные биологические выделения (слизь, моча, мокрота), соскобы эпителиальных клеток, кровь, сыворотка.</w:t>
      </w:r>
    </w:p>
    <w:p w:rsidR="00322E8E" w:rsidRPr="00322E8E" w:rsidRDefault="00322E8E" w:rsidP="00322E8E">
      <w:r w:rsidRPr="00322E8E">
        <w:t xml:space="preserve">Метод ПЦР диагностики существенно дополняет спектр традиционных методов и анализов, используемых в микробиологической диагностике. ПЦР диагностика эффективна для обнаружения </w:t>
      </w:r>
      <w:proofErr w:type="gramStart"/>
      <w:r w:rsidRPr="00322E8E">
        <w:t>микроорганизмов</w:t>
      </w:r>
      <w:proofErr w:type="gramEnd"/>
      <w:r w:rsidRPr="00322E8E">
        <w:t xml:space="preserve"> трудно выявляемых в лабораторных условиях, атипичных форм бактерий, внутриклеточных паразитов и микроорганизмов, способных длительно существовать в организме хозяина и вызывать хронические заболевания.</w:t>
      </w:r>
    </w:p>
    <w:p w:rsidR="00322E8E" w:rsidRPr="00322E8E" w:rsidRDefault="00322E8E" w:rsidP="00322E8E">
      <w:r w:rsidRPr="00322E8E">
        <w:t>Как это делают?</w:t>
      </w:r>
      <w:r w:rsidRPr="00322E8E">
        <w:br/>
        <w:t>1. Из биоматериала пациента в лаборатории с помощью специальных реагентов выделяется искомый участок ДНК/РНК.</w:t>
      </w:r>
      <w:r w:rsidRPr="00322E8E">
        <w:br/>
        <w:t xml:space="preserve">2. Затем проводится полимеразная цепная реакция, в результате которой количество специфических фрагментов возбудителя многократно увеличивается в результате чего становится возможной </w:t>
      </w:r>
      <w:proofErr w:type="spellStart"/>
      <w:r w:rsidRPr="00322E8E">
        <w:t>детекция</w:t>
      </w:r>
      <w:proofErr w:type="spellEnd"/>
      <w:r w:rsidRPr="00322E8E">
        <w:t>.</w:t>
      </w:r>
      <w:r w:rsidRPr="00322E8E">
        <w:br/>
        <w:t xml:space="preserve">3. После этого </w:t>
      </w:r>
      <w:proofErr w:type="gramStart"/>
      <w:r w:rsidRPr="00322E8E">
        <w:t>с  помощью</w:t>
      </w:r>
      <w:proofErr w:type="gramEnd"/>
      <w:r w:rsidRPr="00322E8E">
        <w:t xml:space="preserve"> специальных маркёров определяется наличие (или отсутствие) фрагмента ДНК/РНК микроорганизма в биоматериале.</w:t>
      </w:r>
    </w:p>
    <w:p w:rsidR="00322E8E" w:rsidRPr="00322E8E" w:rsidRDefault="00322E8E" w:rsidP="00322E8E">
      <w:r w:rsidRPr="00322E8E">
        <w:t>Какие особенности влияют на результаты ПЦР анализа?</w:t>
      </w:r>
    </w:p>
    <w:p w:rsidR="00322E8E" w:rsidRPr="00322E8E" w:rsidRDefault="00322E8E" w:rsidP="00322E8E">
      <w:r w:rsidRPr="00322E8E">
        <w:t>В зависимости от периода инфицирования и состояния иммунной системы у любого пациента может быть отрицательный результат даже при наличии инфекции.</w:t>
      </w:r>
      <w:r w:rsidRPr="00322E8E">
        <w:br/>
        <w:t>В сомнительных случаях рекомендуется провести повторный анализ через 10-14 дней.</w:t>
      </w:r>
    </w:p>
    <w:p w:rsidR="00322E8E" w:rsidRPr="00322E8E" w:rsidRDefault="00322E8E" w:rsidP="00322E8E">
      <w:r w:rsidRPr="00322E8E">
        <w:t>Как правильно подготовиться к сдаче ПЦР-анализа?</w:t>
      </w:r>
    </w:p>
    <w:p w:rsidR="00322E8E" w:rsidRPr="00322E8E" w:rsidRDefault="00322E8E" w:rsidP="00322E8E">
      <w:r w:rsidRPr="00322E8E">
        <w:br/>
        <w:t>Выбор клинического материала для исследования определяется наиболее вероятным местом локализации возбудителя. При анализе ЗППП материал для исследования у мужчин – соскоб слизистой оболочки мочеиспускательного канала, который помещается в пробирку со специальным реагентом.</w:t>
      </w:r>
      <w:r w:rsidRPr="00322E8E">
        <w:br/>
        <w:t>У женщин дополнительно берется на исследование содержимое влагалища, цервикального канала матки, уретры.</w:t>
      </w:r>
    </w:p>
    <w:p w:rsidR="00322E8E" w:rsidRPr="00322E8E" w:rsidRDefault="00322E8E" w:rsidP="00322E8E">
      <w:r w:rsidRPr="00322E8E">
        <w:t>Рекомендации:</w:t>
      </w:r>
    </w:p>
    <w:p w:rsidR="00322E8E" w:rsidRPr="00322E8E" w:rsidRDefault="00322E8E" w:rsidP="00322E8E">
      <w:pPr>
        <w:numPr>
          <w:ilvl w:val="0"/>
          <w:numId w:val="1"/>
        </w:numPr>
      </w:pPr>
      <w:r w:rsidRPr="00322E8E">
        <w:t>приходите на обследование в период обострения инфекции;</w:t>
      </w:r>
    </w:p>
    <w:p w:rsidR="00322E8E" w:rsidRPr="00322E8E" w:rsidRDefault="00322E8E" w:rsidP="00322E8E">
      <w:pPr>
        <w:numPr>
          <w:ilvl w:val="0"/>
          <w:numId w:val="1"/>
        </w:numPr>
      </w:pPr>
      <w:r w:rsidRPr="00322E8E">
        <w:t xml:space="preserve">после </w:t>
      </w:r>
      <w:proofErr w:type="gramStart"/>
      <w:r w:rsidRPr="00322E8E">
        <w:t>незащищённого  полового</w:t>
      </w:r>
      <w:proofErr w:type="gramEnd"/>
      <w:r w:rsidRPr="00322E8E">
        <w:t xml:space="preserve"> контакта должно пройти не менее трех недель;</w:t>
      </w:r>
    </w:p>
    <w:p w:rsidR="00322E8E" w:rsidRPr="00322E8E" w:rsidRDefault="00322E8E" w:rsidP="00322E8E">
      <w:pPr>
        <w:numPr>
          <w:ilvl w:val="0"/>
          <w:numId w:val="1"/>
        </w:numPr>
      </w:pPr>
      <w:r w:rsidRPr="00322E8E">
        <w:t>закончите прием антибиотиков за 2 недели до исследования на ИППП;</w:t>
      </w:r>
    </w:p>
    <w:p w:rsidR="00322E8E" w:rsidRPr="00322E8E" w:rsidRDefault="00322E8E" w:rsidP="00322E8E">
      <w:pPr>
        <w:numPr>
          <w:ilvl w:val="0"/>
          <w:numId w:val="1"/>
        </w:numPr>
      </w:pPr>
      <w:r w:rsidRPr="00322E8E">
        <w:t>воздержитесь от половых отношений в течение 36 часов;</w:t>
      </w:r>
    </w:p>
    <w:p w:rsidR="00322E8E" w:rsidRPr="00322E8E" w:rsidRDefault="00322E8E" w:rsidP="00322E8E">
      <w:pPr>
        <w:numPr>
          <w:ilvl w:val="0"/>
          <w:numId w:val="1"/>
        </w:numPr>
      </w:pPr>
      <w:r w:rsidRPr="00322E8E">
        <w:t>во время менструации исследование не проводится.</w:t>
      </w:r>
    </w:p>
    <w:p w:rsidR="00322E8E" w:rsidRPr="00322E8E" w:rsidRDefault="00322E8E" w:rsidP="00322E8E">
      <w:r w:rsidRPr="00322E8E">
        <w:lastRenderedPageBreak/>
        <w:t>В день обследования на наличие ИППП:</w:t>
      </w:r>
    </w:p>
    <w:p w:rsidR="00322E8E" w:rsidRPr="00322E8E" w:rsidRDefault="00322E8E" w:rsidP="00322E8E">
      <w:pPr>
        <w:numPr>
          <w:ilvl w:val="0"/>
          <w:numId w:val="2"/>
        </w:numPr>
      </w:pPr>
      <w:r w:rsidRPr="00322E8E">
        <w:t>Не проводите туалет половых органов, не применяйте дезинфицирующие средства и антибактериальное мыло.</w:t>
      </w:r>
    </w:p>
    <w:p w:rsidR="00322E8E" w:rsidRPr="00322E8E" w:rsidRDefault="00322E8E" w:rsidP="00322E8E">
      <w:pPr>
        <w:numPr>
          <w:ilvl w:val="0"/>
          <w:numId w:val="2"/>
        </w:numPr>
      </w:pPr>
      <w:r w:rsidRPr="00322E8E">
        <w:t>От последнего мочеиспускания до взятия материала должно пройти не менее 3 часов.</w:t>
      </w:r>
    </w:p>
    <w:p w:rsidR="00322E8E" w:rsidRPr="00322E8E" w:rsidRDefault="00322E8E" w:rsidP="00322E8E">
      <w:pPr>
        <w:numPr>
          <w:ilvl w:val="0"/>
          <w:numId w:val="2"/>
        </w:numPr>
      </w:pPr>
      <w:r w:rsidRPr="00322E8E">
        <w:t>Материал для исследования у женщин следует брать перед менструацией или через 1-2 дня после ее окончания. Женщинам нельзя спринцеваться; необходимо прекратить введение любых вагинальных свечей.</w:t>
      </w:r>
    </w:p>
    <w:p w:rsidR="00322E8E" w:rsidRPr="00322E8E" w:rsidRDefault="00322E8E" w:rsidP="00322E8E">
      <w:pPr>
        <w:numPr>
          <w:ilvl w:val="0"/>
          <w:numId w:val="2"/>
        </w:numPr>
      </w:pPr>
      <w:r w:rsidRPr="00322E8E">
        <w:t>По согласованию с лечащим врачом за 10 дней до взятия материала на исследование необходимо прекратить прием химиопрепаратов и лечебные процедуры.</w:t>
      </w:r>
    </w:p>
    <w:p w:rsidR="00322E8E" w:rsidRPr="00322E8E" w:rsidRDefault="00322E8E" w:rsidP="00322E8E">
      <w:r w:rsidRPr="00322E8E">
        <w:t> </w:t>
      </w:r>
    </w:p>
    <w:p w:rsidR="00322E8E" w:rsidRPr="00322E8E" w:rsidRDefault="00322E8E" w:rsidP="00322E8E">
      <w:r w:rsidRPr="00322E8E">
        <w:t>Какие методы диагностики используют для определения ИППП?</w:t>
      </w:r>
    </w:p>
    <w:p w:rsidR="00322E8E" w:rsidRPr="00322E8E" w:rsidRDefault="00322E8E" w:rsidP="00322E8E">
      <w:r w:rsidRPr="00322E8E">
        <w:t>Поскольку симптоматика у заболеваний, вызываемых различными возбудителями, бывает довольно схожа, а в ряде случаев течение болезни может происходить бессимптомно, для постановки диагноза необходима комплексная диагностика, которая выполняется в несколько этапов: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Выяснение причины обращения и имеющихся жалоб на очном приеме у специалиста.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Гинекологическое обследование.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Забор мазков для выполнения исследований на наличие ИППП.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 xml:space="preserve">Бактериологическое и </w:t>
      </w:r>
      <w:proofErr w:type="spellStart"/>
      <w:r w:rsidRPr="00322E8E">
        <w:t>бактериоскопическое</w:t>
      </w:r>
      <w:proofErr w:type="spellEnd"/>
      <w:r w:rsidRPr="00322E8E">
        <w:t xml:space="preserve"> исследование полученного материала.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ПИФ-диагностика.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ПЦР-диагностика.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ИФА-диагностика.</w:t>
      </w:r>
    </w:p>
    <w:p w:rsidR="00322E8E" w:rsidRPr="00322E8E" w:rsidRDefault="00322E8E" w:rsidP="00322E8E">
      <w:pPr>
        <w:numPr>
          <w:ilvl w:val="0"/>
          <w:numId w:val="3"/>
        </w:numPr>
      </w:pPr>
      <w:r w:rsidRPr="00322E8E">
        <w:t>Иммунологический анализ крови.</w:t>
      </w:r>
    </w:p>
    <w:p w:rsidR="00322E8E" w:rsidRPr="00322E8E" w:rsidRDefault="00322E8E" w:rsidP="00322E8E">
      <w:r w:rsidRPr="00322E8E">
        <w:t xml:space="preserve">Какие заболевания могут определить </w:t>
      </w:r>
      <w:proofErr w:type="gramStart"/>
      <w:r w:rsidRPr="00322E8E">
        <w:t>специалисты</w:t>
      </w:r>
      <w:proofErr w:type="gramEnd"/>
      <w:r w:rsidRPr="00322E8E">
        <w:t xml:space="preserve"> НО КВД?</w:t>
      </w:r>
    </w:p>
    <w:p w:rsidR="00322E8E" w:rsidRPr="00322E8E" w:rsidRDefault="00322E8E" w:rsidP="00322E8E">
      <w:r w:rsidRPr="00322E8E">
        <w:t xml:space="preserve">На сегодняшний день наша бак </w:t>
      </w:r>
      <w:proofErr w:type="gramStart"/>
      <w:r w:rsidRPr="00322E8E">
        <w:t>лаборатория  оснащена</w:t>
      </w:r>
      <w:proofErr w:type="gramEnd"/>
      <w:r w:rsidRPr="00322E8E">
        <w:t xml:space="preserve"> самым современным оборудованием, что позволяет с высокой достоверностью определить весь спектр бактериальных, вирусных, грибковых инфекций и выявить любые паразитарные заболевание, передающиеся половым путем.</w:t>
      </w:r>
    </w:p>
    <w:p w:rsidR="00322E8E" w:rsidRPr="00322E8E" w:rsidRDefault="00322E8E" w:rsidP="00322E8E">
      <w:r w:rsidRPr="00322E8E">
        <w:t>Наиболее часто у представителей разных социальных и возрастных групп (мужчин и женщин) встречаются такие заболевания, как: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гонорея;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кандидоз (молочница);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хламидиоз;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трихомониаз;</w:t>
      </w:r>
    </w:p>
    <w:p w:rsidR="00322E8E" w:rsidRPr="00322E8E" w:rsidRDefault="00322E8E" w:rsidP="00322E8E">
      <w:pPr>
        <w:numPr>
          <w:ilvl w:val="0"/>
          <w:numId w:val="4"/>
        </w:numPr>
      </w:pPr>
      <w:proofErr w:type="spellStart"/>
      <w:r w:rsidRPr="00322E8E">
        <w:t>уреплазмоз</w:t>
      </w:r>
      <w:proofErr w:type="spellEnd"/>
      <w:r w:rsidRPr="00322E8E">
        <w:t>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микоплазмоз;</w:t>
      </w:r>
    </w:p>
    <w:p w:rsidR="00322E8E" w:rsidRPr="00322E8E" w:rsidRDefault="00322E8E" w:rsidP="00322E8E">
      <w:pPr>
        <w:numPr>
          <w:ilvl w:val="0"/>
          <w:numId w:val="4"/>
        </w:numPr>
      </w:pPr>
      <w:proofErr w:type="spellStart"/>
      <w:r w:rsidRPr="00322E8E">
        <w:lastRenderedPageBreak/>
        <w:t>гарднерелез</w:t>
      </w:r>
      <w:proofErr w:type="spellEnd"/>
      <w:r w:rsidRPr="00322E8E">
        <w:t>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герпес;</w:t>
      </w:r>
    </w:p>
    <w:p w:rsidR="00322E8E" w:rsidRPr="00322E8E" w:rsidRDefault="00322E8E" w:rsidP="00322E8E">
      <w:pPr>
        <w:numPr>
          <w:ilvl w:val="0"/>
          <w:numId w:val="4"/>
        </w:numPr>
      </w:pPr>
      <w:proofErr w:type="spellStart"/>
      <w:r w:rsidRPr="00322E8E">
        <w:t>папиломавирус</w:t>
      </w:r>
      <w:proofErr w:type="spellEnd"/>
      <w:r w:rsidRPr="00322E8E">
        <w:t>;</w:t>
      </w:r>
    </w:p>
    <w:p w:rsidR="00322E8E" w:rsidRPr="00322E8E" w:rsidRDefault="00322E8E" w:rsidP="00322E8E">
      <w:pPr>
        <w:numPr>
          <w:ilvl w:val="0"/>
          <w:numId w:val="4"/>
        </w:numPr>
      </w:pPr>
      <w:r w:rsidRPr="00322E8E">
        <w:t>сифилис.</w:t>
      </w:r>
    </w:p>
    <w:p w:rsidR="00322E8E" w:rsidRPr="00322E8E" w:rsidRDefault="00322E8E" w:rsidP="00322E8E">
      <w:r w:rsidRPr="00322E8E">
        <w:t>Обратившись в ОАУЗ «</w:t>
      </w:r>
      <w:proofErr w:type="spellStart"/>
      <w:r w:rsidRPr="00322E8E">
        <w:t>Новгордский</w:t>
      </w:r>
      <w:proofErr w:type="spellEnd"/>
      <w:r w:rsidRPr="00322E8E">
        <w:t xml:space="preserve"> областной кожно-венерологический диспансер», каждый житель Великого Новгорода </w:t>
      </w:r>
      <w:proofErr w:type="gramStart"/>
      <w:r w:rsidRPr="00322E8E">
        <w:t>и  области</w:t>
      </w:r>
      <w:proofErr w:type="gramEnd"/>
      <w:r w:rsidRPr="00322E8E">
        <w:t xml:space="preserve">  может пройти  обследование на ИППП  и получить консультацию опытного </w:t>
      </w:r>
      <w:proofErr w:type="spellStart"/>
      <w:r w:rsidRPr="00322E8E">
        <w:t>дерматовенеролога</w:t>
      </w:r>
      <w:proofErr w:type="spellEnd"/>
      <w:r w:rsidRPr="00322E8E">
        <w:t xml:space="preserve"> по вопросам профилактики и лечения инфекций, передающихся половым путем у мужчин и женщин. Самое современное диагностическое оборудование, внимательные и опытные специалисты, доступная цена на полный спектр медицинских услуг, а также гарантия анонимности каждому клиенту – основные преимущества, которые приводят к нам людей, заботящихся о своем здоровье и репутации.</w:t>
      </w:r>
    </w:p>
    <w:tbl>
      <w:tblPr>
        <w:tblW w:w="0" w:type="auto"/>
        <w:tblInd w:w="15" w:type="dxa"/>
        <w:shd w:val="clear" w:color="auto" w:fill="63AF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322E8E" w:rsidRPr="00322E8E" w:rsidTr="00322E8E">
        <w:tc>
          <w:tcPr>
            <w:tcW w:w="50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E8E" w:rsidRPr="00322E8E" w:rsidRDefault="00322E8E" w:rsidP="00322E8E"/>
        </w:tc>
      </w:tr>
    </w:tbl>
    <w:p w:rsidR="00322E8E" w:rsidRPr="00322E8E" w:rsidRDefault="00322E8E" w:rsidP="00322E8E">
      <w:pPr>
        <w:rPr>
          <w:vanish/>
        </w:rPr>
      </w:pPr>
    </w:p>
    <w:tbl>
      <w:tblPr>
        <w:tblW w:w="0" w:type="auto"/>
        <w:tblInd w:w="15" w:type="dxa"/>
        <w:shd w:val="clear" w:color="auto" w:fill="63AFD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322E8E" w:rsidRPr="00322E8E" w:rsidTr="00322E8E">
        <w:tc>
          <w:tcPr>
            <w:tcW w:w="0" w:type="auto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63AFDE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2E8E" w:rsidRPr="00322E8E" w:rsidRDefault="00322E8E" w:rsidP="00322E8E">
            <w:r w:rsidRPr="00322E8E">
              <w:t>На данный момент наша </w:t>
            </w:r>
            <w:r w:rsidRPr="00322E8E">
              <w:rPr>
                <w:b/>
                <w:bCs/>
              </w:rPr>
              <w:t>лаборатория методом ПЦР</w:t>
            </w:r>
            <w:r w:rsidRPr="00322E8E">
              <w:t> проводит </w:t>
            </w:r>
            <w:r w:rsidRPr="00322E8E">
              <w:rPr>
                <w:b/>
                <w:bCs/>
              </w:rPr>
              <w:t>диагностику </w:t>
            </w:r>
            <w:r w:rsidRPr="00322E8E">
              <w:t>следующих </w:t>
            </w:r>
            <w:r w:rsidRPr="00322E8E">
              <w:rPr>
                <w:b/>
                <w:bCs/>
              </w:rPr>
              <w:t>инфекций</w:t>
            </w:r>
            <w:r w:rsidRPr="00322E8E">
              <w:t>:</w:t>
            </w:r>
          </w:p>
          <w:p w:rsidR="00322E8E" w:rsidRPr="00322E8E" w:rsidRDefault="00322E8E" w:rsidP="00322E8E">
            <w:r w:rsidRPr="00322E8E">
              <w:br/>
            </w:r>
            <w:proofErr w:type="spellStart"/>
            <w:r w:rsidRPr="00322E8E">
              <w:t>Chlamydia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trachomatis</w:t>
            </w:r>
            <w:proofErr w:type="spellEnd"/>
            <w:r w:rsidRPr="00322E8E">
              <w:t xml:space="preserve"> - Хламидиоз</w:t>
            </w:r>
            <w:r w:rsidRPr="00322E8E">
              <w:br/>
            </w:r>
            <w:proofErr w:type="spellStart"/>
            <w:r w:rsidRPr="00322E8E">
              <w:t>Mycoplasma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genitalium</w:t>
            </w:r>
            <w:proofErr w:type="spellEnd"/>
            <w:r w:rsidRPr="00322E8E">
              <w:br/>
            </w:r>
            <w:proofErr w:type="spellStart"/>
            <w:r w:rsidRPr="00322E8E">
              <w:t>Mycoplasma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hominis</w:t>
            </w:r>
            <w:proofErr w:type="spellEnd"/>
            <w:r w:rsidRPr="00322E8E">
              <w:br/>
            </w:r>
            <w:proofErr w:type="spellStart"/>
            <w:r w:rsidRPr="00322E8E">
              <w:t>Papilloma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virus</w:t>
            </w:r>
            <w:proofErr w:type="spellEnd"/>
            <w:r w:rsidRPr="00322E8E">
              <w:t xml:space="preserve"> 16/18 </w:t>
            </w:r>
            <w:r w:rsidRPr="00322E8E">
              <w:br/>
            </w:r>
            <w:proofErr w:type="spellStart"/>
            <w:r w:rsidRPr="00322E8E">
              <w:t>Ureaplasma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urealyticum</w:t>
            </w:r>
            <w:proofErr w:type="spellEnd"/>
            <w:r w:rsidRPr="00322E8E">
              <w:br/>
            </w:r>
            <w:proofErr w:type="spellStart"/>
            <w:r w:rsidRPr="00322E8E">
              <w:t>Ureaplasma</w:t>
            </w:r>
            <w:proofErr w:type="spellEnd"/>
            <w:r w:rsidRPr="00322E8E">
              <w:t xml:space="preserve">  </w:t>
            </w:r>
            <w:proofErr w:type="spellStart"/>
            <w:r w:rsidRPr="00322E8E">
              <w:t>Parvo</w:t>
            </w:r>
            <w:proofErr w:type="spellEnd"/>
            <w:r w:rsidRPr="00322E8E">
              <w:t xml:space="preserve">, </w:t>
            </w:r>
            <w:proofErr w:type="spellStart"/>
            <w:r w:rsidRPr="00322E8E">
              <w:t>Ureaplasma</w:t>
            </w:r>
            <w:proofErr w:type="spellEnd"/>
            <w:r w:rsidRPr="00322E8E">
              <w:t>  T-960</w:t>
            </w:r>
            <w:r w:rsidRPr="00322E8E">
              <w:br/>
            </w:r>
            <w:proofErr w:type="spellStart"/>
            <w:r w:rsidRPr="00322E8E">
              <w:t>Ureaplasma</w:t>
            </w:r>
            <w:proofErr w:type="spellEnd"/>
            <w:r w:rsidRPr="00322E8E">
              <w:t xml:space="preserve"> </w:t>
            </w:r>
            <w:proofErr w:type="spellStart"/>
            <w:r w:rsidRPr="00322E8E">
              <w:t>sp</w:t>
            </w:r>
            <w:proofErr w:type="spellEnd"/>
            <w:r w:rsidRPr="00322E8E">
              <w:t>. </w:t>
            </w:r>
            <w:r w:rsidRPr="00322E8E">
              <w:br/>
            </w:r>
          </w:p>
        </w:tc>
      </w:tr>
    </w:tbl>
    <w:p w:rsidR="00322E8E" w:rsidRPr="00322E8E" w:rsidRDefault="00322E8E" w:rsidP="00322E8E">
      <w:r w:rsidRPr="00322E8E">
        <w:t xml:space="preserve">Полное обследование на </w:t>
      </w:r>
      <w:proofErr w:type="gramStart"/>
      <w:r w:rsidRPr="00322E8E">
        <w:t>ИППП ,</w:t>
      </w:r>
      <w:proofErr w:type="gramEnd"/>
      <w:r w:rsidRPr="00322E8E">
        <w:t xml:space="preserve"> в том числе ДНК анализ с целью выявления широкого спектра наиболее распространенных инфекций методом ПЦР можно пройти бактериологической лаборатории НО КВД по адресу г. Великий Новгород ул. Большая Московская д.67 стр.5 тел 67-95-05 (часы приема </w:t>
      </w:r>
      <w:proofErr w:type="spellStart"/>
      <w:r w:rsidRPr="00322E8E">
        <w:t>пон</w:t>
      </w:r>
      <w:proofErr w:type="spellEnd"/>
      <w:r w:rsidRPr="00322E8E">
        <w:t xml:space="preserve">- </w:t>
      </w:r>
      <w:proofErr w:type="spellStart"/>
      <w:r w:rsidRPr="00322E8E">
        <w:t>пятн</w:t>
      </w:r>
      <w:proofErr w:type="spellEnd"/>
      <w:r w:rsidRPr="00322E8E">
        <w:t>  с 8-30 до 13-30)</w:t>
      </w:r>
    </w:p>
    <w:p w:rsidR="00440E75" w:rsidRDefault="00440E75">
      <w:bookmarkStart w:id="0" w:name="_GoBack"/>
      <w:bookmarkEnd w:id="0"/>
    </w:p>
    <w:sectPr w:rsidR="00440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63F"/>
    <w:multiLevelType w:val="multilevel"/>
    <w:tmpl w:val="C8AE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C465F"/>
    <w:multiLevelType w:val="multilevel"/>
    <w:tmpl w:val="EABA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4104C"/>
    <w:multiLevelType w:val="multilevel"/>
    <w:tmpl w:val="EEA4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9F2AF3"/>
    <w:multiLevelType w:val="multilevel"/>
    <w:tmpl w:val="C8CC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13"/>
    <w:rsid w:val="00322E8E"/>
    <w:rsid w:val="00440E75"/>
    <w:rsid w:val="005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6FA7A-3DD0-4AD5-BFFE-2D9AF880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2019-10-10T06:27:00Z</dcterms:created>
  <dcterms:modified xsi:type="dcterms:W3CDTF">2019-10-10T06:27:00Z</dcterms:modified>
</cp:coreProperties>
</file>