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C2" w:rsidRDefault="00FC66C2" w:rsidP="00FC66C2">
      <w:pPr>
        <w:pStyle w:val="rtecenter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Style w:val="a3"/>
          <w:rFonts w:ascii="Arial" w:hAnsi="Arial" w:cs="Arial"/>
          <w:color w:val="008000"/>
          <w:sz w:val="30"/>
          <w:szCs w:val="30"/>
        </w:rPr>
        <w:t>Прием контингента военнослужащих</w:t>
      </w:r>
    </w:p>
    <w:p w:rsidR="00FC66C2" w:rsidRDefault="00FC66C2" w:rsidP="00FC66C2">
      <w:pPr>
        <w:pStyle w:val="rtecenter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b/>
          <w:bCs/>
          <w:color w:val="008000"/>
          <w:sz w:val="30"/>
          <w:szCs w:val="30"/>
        </w:rPr>
        <w:t>Право на получение бесплатной медицинской помощи в военно-медицинских организациях, дислоцированных в Московским регионе, в соответствии с законодательством Российской Федерации имеют следующие категории граждан: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-  военнослужащие по призыву;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-  офицеры;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-  члены семей офицеров (супруг,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учреждениях по очной форме обучения), а также лица, находящиеся на их иждивении и проживающие совместно с офицерами;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-  офицеры,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льготном исчислении составляет 20 лет и более, а при общей продолжительности военной службы 25 лет и более вне зависимости от основания увольнения и на членов их семей;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-  прапорщики (мичманы);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-  военнослужащие по контракту (остальные категории);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-  прапорщики и мичманы,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-  члены семей военнослужащих, потерявшие кормильца, родители, достигшие пенсионного возраста, и родители-инвалиды старших и высших офицеров, погибших (умерших) в период прохождения ими военной службы, а также старших и высших офицеров,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имевших общую продолжительность военной службы 20 лет и более;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 xml:space="preserve">-  лица, находящиеся на иждивении кадровых офицеров по перечню, определенному приказом Министра обороны Российской Федерации 2005 г. № 085, приказом Министра обороны Российской Федерации 2005 г. № 1074дсп. Согласно </w:t>
      </w:r>
      <w:proofErr w:type="gramStart"/>
      <w:r>
        <w:rPr>
          <w:rFonts w:ascii="Arial" w:hAnsi="Arial" w:cs="Arial"/>
          <w:color w:val="2C2C2C"/>
          <w:sz w:val="27"/>
          <w:szCs w:val="27"/>
        </w:rPr>
        <w:t>требованиям приказа</w:t>
      </w:r>
      <w:proofErr w:type="gramEnd"/>
      <w:r>
        <w:rPr>
          <w:rFonts w:ascii="Arial" w:hAnsi="Arial" w:cs="Arial"/>
          <w:color w:val="2C2C2C"/>
          <w:sz w:val="27"/>
          <w:szCs w:val="27"/>
        </w:rPr>
        <w:t xml:space="preserve"> к иждивенцам относятся лица, которые находятся на полном содержании, или получают помощь, которая является для них постоянным и основным источником средств к существованию в соответствии с законодательством Российской Федерации;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lastRenderedPageBreak/>
        <w:t xml:space="preserve">-  Герои Советского Союза, Герои Российской Федерации, кавалеры орденов Славы 3-х степеней, </w:t>
      </w:r>
      <w:proofErr w:type="gramStart"/>
      <w:r>
        <w:rPr>
          <w:rFonts w:ascii="Arial" w:hAnsi="Arial" w:cs="Arial"/>
          <w:color w:val="2C2C2C"/>
          <w:sz w:val="27"/>
          <w:szCs w:val="27"/>
        </w:rPr>
        <w:t>Герои Социалистического Труда</w:t>
      </w:r>
      <w:proofErr w:type="gramEnd"/>
      <w:r>
        <w:rPr>
          <w:rFonts w:ascii="Arial" w:hAnsi="Arial" w:cs="Arial"/>
          <w:color w:val="2C2C2C"/>
          <w:sz w:val="27"/>
          <w:szCs w:val="27"/>
        </w:rPr>
        <w:t xml:space="preserve"> являющиеся пенсионерами Минобороны России;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-  граждане, призванные на военные сборы.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b/>
          <w:bCs/>
          <w:color w:val="2C2C2C"/>
          <w:sz w:val="27"/>
          <w:szCs w:val="27"/>
        </w:rPr>
        <w:t>Гражданский персонал Вооруженных Сил Российской Федерации</w:t>
      </w:r>
      <w:r>
        <w:rPr>
          <w:rFonts w:ascii="Arial" w:hAnsi="Arial" w:cs="Arial"/>
          <w:color w:val="2C2C2C"/>
          <w:sz w:val="27"/>
          <w:szCs w:val="27"/>
        </w:rPr>
        <w:t> (формируемый за счет численности Вооруженных Сил Российской Федерации) на время постоянной трудовой деятельности в составе органа военного управления, воинской части, учреждения, военно-учебного заведения. К указанному контингенту не относится гражданский персонал акционерных обществ, обществ с ограниченной ответственностью и обществ с иными формами собственности, осуществляющих деятельность в интересах Вооруженных Сил Российской Федерации на основании договоров (контрактов).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b/>
          <w:bCs/>
          <w:color w:val="2C2C2C"/>
          <w:sz w:val="27"/>
          <w:szCs w:val="27"/>
        </w:rPr>
        <w:t>Воспитанникам Суворовских военных, Нахимовского военно-морского, военно-музыкального училища, Пансиона воспитанниц Минобороны России</w:t>
      </w:r>
      <w:r>
        <w:rPr>
          <w:rFonts w:ascii="Arial" w:hAnsi="Arial" w:cs="Arial"/>
          <w:color w:val="2C2C2C"/>
          <w:sz w:val="27"/>
          <w:szCs w:val="27"/>
        </w:rPr>
        <w:t> медицинская помощь в ВМУ оказывается без ограничений по системе обязательного медицинского страхования.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Прикрепление к амбулаторно-поликлиническим филиалам и структурным подразделениям ВМУ осуществляется на основании заявления (рапорта) и документов (с их копиями), прилагаемых к нему: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b/>
          <w:bCs/>
          <w:color w:val="2C2C2C"/>
          <w:sz w:val="27"/>
          <w:szCs w:val="27"/>
        </w:rPr>
        <w:t>Для офицеров, прапорщиков (мичманов) в запасе и отставке: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 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пенсионного удостоверения (с отметкой о праве на льготы);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военного билета офицера запаса;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паспорта с отметкой о постоянной регистрации.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открепительного талона (приложение № 4) (для офицеров, состоявших на момент увольнения с военной службы на медицинском обеспечении в другом ВМУ);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медицинской книжки;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полиса обязательного медицинского страхования.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b/>
          <w:bCs/>
          <w:color w:val="2C2C2C"/>
          <w:sz w:val="27"/>
          <w:szCs w:val="27"/>
        </w:rPr>
        <w:t>Для членов семей офицеров: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справки, выданной кадровыми органами воинских частей, организаций и учреждений Минобороны России о составе семьи офицера;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паспорта с отметкой о постоянной регистрации;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полиса обязательного медицинского страхования.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b/>
          <w:bCs/>
          <w:color w:val="2C2C2C"/>
          <w:sz w:val="27"/>
          <w:szCs w:val="27"/>
        </w:rPr>
        <w:t>Для членов семей офицеров запаса (в отставке):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справки, выданной военным комиссариатом, с подтверждением права на получение бесплатной медицинской помощи;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паспорта с отметкой о постоянной регистрации;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полиса обязательного медицинского страхования.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b/>
          <w:bCs/>
          <w:color w:val="2C2C2C"/>
          <w:sz w:val="27"/>
          <w:szCs w:val="27"/>
        </w:rPr>
        <w:t xml:space="preserve">Для членов семей военнослужащих, потерявших кормильца, родителей, достигших пенсионного возраста, и родителей-инвалидов старших и высших офицеров, погибших (умерших) в </w:t>
      </w:r>
      <w:r>
        <w:rPr>
          <w:rStyle w:val="a4"/>
          <w:rFonts w:ascii="Arial" w:hAnsi="Arial" w:cs="Arial"/>
          <w:b/>
          <w:bCs/>
          <w:color w:val="2C2C2C"/>
          <w:sz w:val="27"/>
          <w:szCs w:val="27"/>
        </w:rPr>
        <w:lastRenderedPageBreak/>
        <w:t>период прохождения ими военной службы, а также старших и высших офицеров,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имевших общую продолжительность военной службы 20 лет и более: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справки, выданной военным комиссариатом, с подтверждением права на получение бесплатной медицинской помощи;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паспорта с отметкой о постоянной регистрации;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открепительного талона (приложение № 4) (для офицеров, состоявших на момент увольнения с военной службы на медицинском обеспечении в другом ВМУ);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полиса обязательного медицинского страхования.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b/>
          <w:bCs/>
          <w:color w:val="2C2C2C"/>
          <w:sz w:val="27"/>
          <w:szCs w:val="27"/>
        </w:rPr>
        <w:t>Для вдов (вдовцов) военнослужащих, погибших (умерших) в период прохождения военной службы по контракту или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имевших общую продолжительность военной службы 20 лет и более: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справки, выданной военным комиссариатом, с подтверждением права на получение бесплатной медицинской помощи сроком на 1 год (в связи с законодательной нормой, согласно которой право на медицинскую помощь для указанной категории граждан сохраняется до повторного вступления в брак);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паспорта с отметкой о постоянной регистрации;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открепительного талона (приложение № 4) (для офицеров, состоявших на момент увольнения с военной службы на медицинском обеспечении в другом ВМУ);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полиса обязательного медицинского страхования.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b/>
          <w:bCs/>
          <w:color w:val="2C2C2C"/>
          <w:sz w:val="27"/>
          <w:szCs w:val="27"/>
        </w:rPr>
        <w:t>Для Героев Советского Союза, Героев Российской Федерации, кавалеров орденов Славы 3-х степеней. Героев Социалистического Труда: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пенсионного удостоверения Минобороны России;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удостоверения на награду;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паспорта с отметкой о постоянной регистрации;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открепительного талона (приложение № 4) (для офицеров, состоявших на момент увольнения с военной службы на медицинском обеспечении в другом ВМУ);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полиса обязательного медицинского страхования.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b/>
          <w:bCs/>
          <w:color w:val="2C2C2C"/>
          <w:sz w:val="27"/>
          <w:szCs w:val="27"/>
        </w:rPr>
        <w:t>Для членов семей Героев Советского Союза. Героев Российской Федерации. кавалеров орденов Славы 3-х степеней. Героев Социалистического Труда (муж, жена, дети до 18 лет):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lastRenderedPageBreak/>
        <w:t>·        справки, выдаваемой военным комиссариатом с подтверждением права на получение бесплатной медицинской помощи;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паспорта с отметкой о постоянной регистрации;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полиса обязательного медицинского страхования.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b/>
          <w:bCs/>
          <w:color w:val="2C2C2C"/>
          <w:sz w:val="27"/>
          <w:szCs w:val="27"/>
        </w:rPr>
        <w:t>Для лиц, находящихся на иждивении кадровых офицеров по перечню, определенному приказом Министра обороны РФ 2005 г. № 085, приказом Министра обороны Российской Федерации 2005 г. № 1074дсп: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справки кадрового органа войсковой части (учреждения), в которой указываются данные графы 21 послужного списка офицера (лица, находящиеся на иждивении), с указанием номера судебного решения о признании иждивенцем;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паспорта с отметкой о постоянной (временной) регистрации;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выписки из домовой книги;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полиса обязательного медицинского страхования.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b/>
          <w:bCs/>
          <w:color w:val="2C2C2C"/>
          <w:sz w:val="27"/>
          <w:szCs w:val="27"/>
        </w:rPr>
        <w:t>Для детей инвалидов офицеров старше 18 лет, ставшими инвалидами до достижения ими возраста 18 лет: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справки о принадлежности к семье офицера кадра (запаса и в отставке), выдаваемой войсковыми частями (военными комиссариатами);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справки сер. МСЭ 003, выдаваемой органами медико-социальной экспертизы с указанием в графе причина инвалидности фразы «с детства»;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паспорта с отметкой о постоянной регистрации;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полиса обязательного медицинского страхования.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b/>
          <w:bCs/>
          <w:color w:val="2C2C2C"/>
          <w:sz w:val="27"/>
          <w:szCs w:val="27"/>
        </w:rPr>
        <w:t>Для детей офицеров кадра, запаса и в отставке в возрасте до 23 лет, обучающихся в образовательных учреждениях по очной форме обучения: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справки о принадлежности к семье офицера;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справки образовательного учреждения о дневной (очной форме обучения);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паспорта с отметкой о постоянной регистрации;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полиса обязательного медицинского страхования.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b/>
          <w:bCs/>
          <w:color w:val="2C2C2C"/>
          <w:sz w:val="27"/>
          <w:szCs w:val="27"/>
        </w:rPr>
        <w:t>Для гражданского персонала Вооруженных</w:t>
      </w:r>
      <w:r>
        <w:rPr>
          <w:rFonts w:ascii="Arial" w:hAnsi="Arial" w:cs="Arial"/>
          <w:color w:val="2C2C2C"/>
          <w:sz w:val="27"/>
          <w:szCs w:val="27"/>
        </w:rPr>
        <w:t> Сил Российской Федерации: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·        списков (пункт 24 настоящих указаний), представляемых (уточняемых) ежегодно к 1 декабря текущего года командованием управлений, воинских частей и учреждений, заверенных гербовой печатью (приложения № 2, № 3);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-        паспорта с отметкой о постоянной регистрации;</w:t>
      </w:r>
    </w:p>
    <w:p w:rsidR="00FC66C2" w:rsidRDefault="00FC66C2" w:rsidP="00FC66C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  <w:sz w:val="27"/>
          <w:szCs w:val="27"/>
        </w:rPr>
        <w:t>-        полиса обязательного медицинского страхования.</w:t>
      </w:r>
    </w:p>
    <w:p w:rsidR="008244EC" w:rsidRDefault="008244EC">
      <w:bookmarkStart w:id="0" w:name="_GoBack"/>
      <w:bookmarkEnd w:id="0"/>
    </w:p>
    <w:sectPr w:rsidR="0082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A9"/>
    <w:rsid w:val="008244EC"/>
    <w:rsid w:val="00F87FA9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46B7-E47A-41EF-B156-98439A98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C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66C2"/>
    <w:rPr>
      <w:b/>
      <w:bCs/>
    </w:rPr>
  </w:style>
  <w:style w:type="character" w:styleId="a4">
    <w:name w:val="Emphasis"/>
    <w:basedOn w:val="a0"/>
    <w:uiPriority w:val="20"/>
    <w:qFormat/>
    <w:rsid w:val="00FC66C2"/>
    <w:rPr>
      <w:i/>
      <w:iCs/>
    </w:rPr>
  </w:style>
  <w:style w:type="paragraph" w:customStyle="1" w:styleId="rtejustify">
    <w:name w:val="rtejustify"/>
    <w:basedOn w:val="a"/>
    <w:rsid w:val="00FC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2019-09-19T06:01:00Z</dcterms:created>
  <dcterms:modified xsi:type="dcterms:W3CDTF">2019-09-19T06:01:00Z</dcterms:modified>
</cp:coreProperties>
</file>