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87" w:rsidRDefault="00D15587">
      <w:pPr>
        <w:pStyle w:val="ConsPlusTitlePage"/>
      </w:pPr>
      <w:bookmarkStart w:id="0" w:name="_GoBack"/>
      <w:bookmarkEnd w:id="0"/>
      <w:r>
        <w:br/>
      </w:r>
    </w:p>
    <w:p w:rsidR="00D15587" w:rsidRDefault="00D15587">
      <w:pPr>
        <w:pStyle w:val="ConsPlusNormal"/>
        <w:jc w:val="both"/>
        <w:outlineLvl w:val="0"/>
      </w:pPr>
    </w:p>
    <w:p w:rsidR="00D15587" w:rsidRDefault="00D15587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D15587" w:rsidRDefault="00D15587">
      <w:pPr>
        <w:pStyle w:val="ConsPlusTitle"/>
        <w:jc w:val="center"/>
      </w:pPr>
    </w:p>
    <w:p w:rsidR="00D15587" w:rsidRDefault="00D15587">
      <w:pPr>
        <w:pStyle w:val="ConsPlusTitle"/>
        <w:jc w:val="center"/>
      </w:pPr>
      <w:r>
        <w:t>ПОСТАНОВЛЕНИЕ</w:t>
      </w:r>
    </w:p>
    <w:p w:rsidR="00D15587" w:rsidRDefault="00D15587">
      <w:pPr>
        <w:pStyle w:val="ConsPlusTitle"/>
        <w:jc w:val="center"/>
      </w:pPr>
      <w:r>
        <w:t>от 15 августа 2017 г. N 3458</w:t>
      </w:r>
    </w:p>
    <w:p w:rsidR="00D15587" w:rsidRDefault="00D15587">
      <w:pPr>
        <w:pStyle w:val="ConsPlusTitle"/>
        <w:jc w:val="center"/>
      </w:pPr>
    </w:p>
    <w:p w:rsidR="00D15587" w:rsidRDefault="00D15587">
      <w:pPr>
        <w:pStyle w:val="ConsPlusTitle"/>
        <w:jc w:val="center"/>
      </w:pPr>
      <w:r>
        <w:t>ОБ УТВЕРЖДЕНИИ</w:t>
      </w:r>
    </w:p>
    <w:p w:rsidR="00D15587" w:rsidRDefault="00D15587">
      <w:pPr>
        <w:pStyle w:val="ConsPlusTitle"/>
        <w:jc w:val="center"/>
      </w:pPr>
      <w:r>
        <w:t>ПРЕДЕЛЬНЫХ МАКСИМАЛЬНЫХ ЦЕН НА ПЛАТНЫЕ</w:t>
      </w:r>
    </w:p>
    <w:p w:rsidR="00D15587" w:rsidRDefault="00D15587">
      <w:pPr>
        <w:pStyle w:val="ConsPlusTitle"/>
        <w:jc w:val="center"/>
      </w:pPr>
      <w:r>
        <w:t>МЕДИЦИНСКИЕ УСЛУГИ (РАБОТЫ), ОКАЗЫВАЕМЫЕ ГРАЖДАНАМ</w:t>
      </w:r>
    </w:p>
    <w:p w:rsidR="00D15587" w:rsidRDefault="00D15587">
      <w:pPr>
        <w:pStyle w:val="ConsPlusTitle"/>
        <w:jc w:val="center"/>
      </w:pPr>
      <w:r>
        <w:t>И ЮРИДИЧЕСКИМ ЛИЦАМ, ОТНОСЯЩИЕСЯ К ОСНОВНЫМ ВИДАМ</w:t>
      </w:r>
    </w:p>
    <w:p w:rsidR="00D15587" w:rsidRDefault="00D15587">
      <w:pPr>
        <w:pStyle w:val="ConsPlusTitle"/>
        <w:jc w:val="center"/>
      </w:pPr>
      <w:r>
        <w:t>ДЕЯТЕЛЬНОСТИ МУНИЦИПАЛЬНОГО БЮДЖЕТНОГО УЧРЕЖДЕНИЯ</w:t>
      </w:r>
    </w:p>
    <w:p w:rsidR="00D15587" w:rsidRDefault="00D15587">
      <w:pPr>
        <w:pStyle w:val="ConsPlusTitle"/>
        <w:jc w:val="center"/>
      </w:pPr>
      <w:r>
        <w:t>ЗДРАВООХРАНЕНИЯ ГОРОДСКОЙ ПОЛИКЛИНИКИ N 26</w:t>
      </w:r>
    </w:p>
    <w:p w:rsidR="00D15587" w:rsidRDefault="00D15587">
      <w:pPr>
        <w:pStyle w:val="ConsPlusNormal"/>
        <w:jc w:val="both"/>
      </w:pPr>
    </w:p>
    <w:p w:rsidR="00D15587" w:rsidRDefault="00D1558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город Краснодар от 19.04.2011 N 2480 "Об утверждении Порядка определения платы за оказание муниципальным бюджетным учреждением, находящимся в ведении управления здравоохранения администрации муниципального образования город Краснодар, гражданам и юридическим лицам услуг (работ), относящихся к основным видам деятельности муниципального бюджетного учреждения" постановляю:</w:t>
      </w:r>
    </w:p>
    <w:p w:rsidR="00D15587" w:rsidRDefault="00D15587">
      <w:pPr>
        <w:pStyle w:val="ConsPlusNormal"/>
        <w:spacing w:before="220"/>
        <w:ind w:firstLine="540"/>
        <w:jc w:val="both"/>
      </w:pPr>
      <w:r>
        <w:t xml:space="preserve">1. Утвердить предельные максимальные </w:t>
      </w:r>
      <w:hyperlink w:anchor="P36" w:history="1">
        <w:r>
          <w:rPr>
            <w:color w:val="0000FF"/>
          </w:rPr>
          <w:t>цены</w:t>
        </w:r>
      </w:hyperlink>
      <w:r>
        <w:t xml:space="preserve"> на платные медицинские услуги (работы), оказываемые гражданам и юридическим лицам, относящиеся к основным видам деятельности муниципального бюджетного учреждения здравоохранения Городской поликлиники N 26 (далее - МБУЗ ГП N 26), согласно приложению.</w:t>
      </w:r>
    </w:p>
    <w:p w:rsidR="00D15587" w:rsidRDefault="00D15587">
      <w:pPr>
        <w:pStyle w:val="ConsPlusNormal"/>
        <w:spacing w:before="220"/>
        <w:ind w:firstLine="540"/>
        <w:jc w:val="both"/>
      </w:pPr>
      <w:r>
        <w:t>2. Управлению здравоохранения администрации муниципального образования город Краснодар (Анисимова):</w:t>
      </w:r>
    </w:p>
    <w:p w:rsidR="00D15587" w:rsidRDefault="00D15587">
      <w:pPr>
        <w:pStyle w:val="ConsPlusNormal"/>
        <w:spacing w:before="220"/>
        <w:ind w:firstLine="540"/>
        <w:jc w:val="both"/>
      </w:pPr>
      <w:r>
        <w:t xml:space="preserve">2.1. Обеспечить контроль за правильностью применения МБУЗ ГП N 26 утвержденных предельных максимальных </w:t>
      </w:r>
      <w:hyperlink w:anchor="P36" w:history="1">
        <w:r>
          <w:rPr>
            <w:color w:val="0000FF"/>
          </w:rPr>
          <w:t>цен</w:t>
        </w:r>
      </w:hyperlink>
      <w:r>
        <w:t xml:space="preserve"> на платные медицинские услуги (работы).</w:t>
      </w:r>
    </w:p>
    <w:p w:rsidR="00D15587" w:rsidRDefault="00D15587">
      <w:pPr>
        <w:pStyle w:val="ConsPlusNormal"/>
        <w:spacing w:before="220"/>
        <w:ind w:firstLine="540"/>
        <w:jc w:val="both"/>
      </w:pPr>
      <w:r>
        <w:t>2.2. Внести соответствующие изменения в план финансово-хозяйственной деятельности МБУЗ ГП N 26.</w:t>
      </w:r>
    </w:p>
    <w:p w:rsidR="00D15587" w:rsidRDefault="00D15587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04.07.2016 N 2770 "Об утверждении цен на платные медицинские услуги (работы), оказываемые гражданам и юридическим лицам, относящиеся к основным видам деятельности муниципального бюджетного учреждения здравоохранения Городской поликлиники N 26".</w:t>
      </w:r>
    </w:p>
    <w:p w:rsidR="00D15587" w:rsidRDefault="00D15587">
      <w:pPr>
        <w:pStyle w:val="ConsPlusNormal"/>
        <w:spacing w:before="220"/>
        <w:ind w:firstLine="540"/>
        <w:jc w:val="both"/>
      </w:pPr>
      <w:r>
        <w:t>4.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D15587" w:rsidRDefault="00D15587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D15587" w:rsidRDefault="00D15587">
      <w:pPr>
        <w:pStyle w:val="ConsPlusNormal"/>
        <w:spacing w:before="220"/>
        <w:ind w:firstLine="540"/>
        <w:jc w:val="both"/>
      </w:pPr>
      <w:r>
        <w:t>6. Контроль за выполнением настоящего постановления оставляю за собой.</w:t>
      </w:r>
    </w:p>
    <w:p w:rsidR="00D15587" w:rsidRDefault="00D15587">
      <w:pPr>
        <w:pStyle w:val="ConsPlusNormal"/>
        <w:jc w:val="both"/>
      </w:pPr>
    </w:p>
    <w:p w:rsidR="00D15587" w:rsidRDefault="00D15587">
      <w:pPr>
        <w:pStyle w:val="ConsPlusNormal"/>
        <w:jc w:val="right"/>
      </w:pPr>
      <w:r>
        <w:t>Заместитель главы муниципального</w:t>
      </w:r>
    </w:p>
    <w:p w:rsidR="00D15587" w:rsidRDefault="00D15587">
      <w:pPr>
        <w:pStyle w:val="ConsPlusNormal"/>
        <w:jc w:val="right"/>
      </w:pPr>
      <w:r>
        <w:t>образования город Краснодар</w:t>
      </w:r>
    </w:p>
    <w:p w:rsidR="00D15587" w:rsidRDefault="00D15587">
      <w:pPr>
        <w:pStyle w:val="ConsPlusNormal"/>
        <w:jc w:val="right"/>
      </w:pPr>
      <w:r>
        <w:t>Л.Н.ЕГОРОВА</w:t>
      </w:r>
    </w:p>
    <w:p w:rsidR="00D15587" w:rsidRDefault="00D15587">
      <w:pPr>
        <w:pStyle w:val="ConsPlusNormal"/>
        <w:jc w:val="both"/>
      </w:pPr>
    </w:p>
    <w:p w:rsidR="00D15587" w:rsidRDefault="00D15587">
      <w:pPr>
        <w:pStyle w:val="ConsPlusNormal"/>
        <w:jc w:val="both"/>
      </w:pPr>
    </w:p>
    <w:p w:rsidR="00D15587" w:rsidRDefault="00D15587">
      <w:pPr>
        <w:pStyle w:val="ConsPlusNormal"/>
        <w:jc w:val="both"/>
      </w:pPr>
    </w:p>
    <w:p w:rsidR="00D15587" w:rsidRDefault="00D15587">
      <w:pPr>
        <w:pStyle w:val="ConsPlusNormal"/>
        <w:jc w:val="both"/>
      </w:pPr>
    </w:p>
    <w:p w:rsidR="00D15587" w:rsidRDefault="00D15587">
      <w:pPr>
        <w:pStyle w:val="ConsPlusNormal"/>
        <w:jc w:val="both"/>
      </w:pPr>
    </w:p>
    <w:p w:rsidR="00D15587" w:rsidRDefault="00D15587">
      <w:pPr>
        <w:pStyle w:val="ConsPlusNormal"/>
        <w:jc w:val="right"/>
        <w:outlineLvl w:val="0"/>
      </w:pPr>
      <w:r>
        <w:t>Утверждены</w:t>
      </w:r>
    </w:p>
    <w:p w:rsidR="00D15587" w:rsidRDefault="00D15587">
      <w:pPr>
        <w:pStyle w:val="ConsPlusNormal"/>
        <w:jc w:val="right"/>
      </w:pPr>
      <w:r>
        <w:t>постановлением администрации</w:t>
      </w:r>
    </w:p>
    <w:p w:rsidR="00D15587" w:rsidRDefault="00D15587">
      <w:pPr>
        <w:pStyle w:val="ConsPlusNormal"/>
        <w:jc w:val="right"/>
      </w:pPr>
      <w:r>
        <w:t>МО город Краснодар</w:t>
      </w:r>
    </w:p>
    <w:p w:rsidR="00D15587" w:rsidRDefault="00D15587">
      <w:pPr>
        <w:pStyle w:val="ConsPlusNormal"/>
        <w:jc w:val="right"/>
      </w:pPr>
      <w:r>
        <w:t>от 15 августа 2017 г. N 3458</w:t>
      </w:r>
    </w:p>
    <w:p w:rsidR="00D15587" w:rsidRDefault="00D15587">
      <w:pPr>
        <w:pStyle w:val="ConsPlusNormal"/>
        <w:jc w:val="both"/>
      </w:pPr>
    </w:p>
    <w:p w:rsidR="00D15587" w:rsidRDefault="00D15587">
      <w:pPr>
        <w:pStyle w:val="ConsPlusTitle"/>
        <w:jc w:val="center"/>
      </w:pPr>
      <w:bookmarkStart w:id="1" w:name="P36"/>
      <w:bookmarkEnd w:id="1"/>
      <w:r>
        <w:t>ПРЕДЕЛЬНЫЕ МАКСИМАЛЬНЫЕ ЦЕНЫ</w:t>
      </w:r>
    </w:p>
    <w:p w:rsidR="00D15587" w:rsidRDefault="00D15587">
      <w:pPr>
        <w:pStyle w:val="ConsPlusTitle"/>
        <w:jc w:val="center"/>
      </w:pPr>
      <w:r>
        <w:t>НА ПЛАТНЫЕ МЕДИЦИНСКИЕ УСЛУГИ (РАБОТЫ),</w:t>
      </w:r>
    </w:p>
    <w:p w:rsidR="00D15587" w:rsidRDefault="00D15587">
      <w:pPr>
        <w:pStyle w:val="ConsPlusTitle"/>
        <w:jc w:val="center"/>
      </w:pPr>
      <w:r>
        <w:t>ОКАЗЫВАЕМЫЕ ГРАЖДАНАМ И ЮРИДИЧЕСКИМ ЛИЦАМ,</w:t>
      </w:r>
    </w:p>
    <w:p w:rsidR="00D15587" w:rsidRDefault="00D15587">
      <w:pPr>
        <w:pStyle w:val="ConsPlusTitle"/>
        <w:jc w:val="center"/>
      </w:pPr>
      <w:r>
        <w:t>ОТНОСЯЩИЕСЯ К ОСНОВНЫМ ВИДАМ ДЕЯТЕЛЬНОСТИ МУНИЦИПАЛЬНОГО</w:t>
      </w:r>
    </w:p>
    <w:p w:rsidR="00D15587" w:rsidRDefault="00D15587">
      <w:pPr>
        <w:pStyle w:val="ConsPlusTitle"/>
        <w:jc w:val="center"/>
      </w:pPr>
      <w:r>
        <w:t>БЮДЖЕТНОГО УЧРЕЖДЕНИЯ ЗДРАВООХРАНЕНИЯ ГОРОДСКОЙ</w:t>
      </w:r>
    </w:p>
    <w:p w:rsidR="00D15587" w:rsidRDefault="00D15587">
      <w:pPr>
        <w:pStyle w:val="ConsPlusTitle"/>
        <w:jc w:val="center"/>
      </w:pPr>
      <w:r>
        <w:t>ПОЛИКЛИНИКИ N 26</w:t>
      </w:r>
    </w:p>
    <w:p w:rsidR="00D15587" w:rsidRDefault="00D1558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7030"/>
        <w:gridCol w:w="1276"/>
      </w:tblGrid>
      <w:tr w:rsidR="00D15587">
        <w:tc>
          <w:tcPr>
            <w:tcW w:w="641" w:type="dxa"/>
            <w:vAlign w:val="center"/>
          </w:tcPr>
          <w:p w:rsidR="00D15587" w:rsidRDefault="00D1558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30" w:type="dxa"/>
            <w:vAlign w:val="center"/>
          </w:tcPr>
          <w:p w:rsidR="00D15587" w:rsidRDefault="00D15587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276" w:type="dxa"/>
            <w:vAlign w:val="center"/>
          </w:tcPr>
          <w:p w:rsidR="00D15587" w:rsidRDefault="00D15587">
            <w:pPr>
              <w:pStyle w:val="ConsPlusNormal"/>
              <w:jc w:val="center"/>
            </w:pPr>
            <w:r>
              <w:t>Цена, руб. (без НДС)</w:t>
            </w:r>
          </w:p>
        </w:tc>
      </w:tr>
      <w:tr w:rsidR="00D15587">
        <w:tc>
          <w:tcPr>
            <w:tcW w:w="641" w:type="dxa"/>
            <w:vAlign w:val="center"/>
          </w:tcPr>
          <w:p w:rsidR="00D15587" w:rsidRDefault="00D155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vAlign w:val="center"/>
          </w:tcPr>
          <w:p w:rsidR="00D15587" w:rsidRDefault="00D155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15587" w:rsidRDefault="00D15587">
            <w:pPr>
              <w:pStyle w:val="ConsPlusNormal"/>
              <w:jc w:val="center"/>
            </w:pPr>
            <w:r>
              <w:t>3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 консультация) врача-терапевта первичный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201,00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 консультация) врача-терапевта повторный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161,00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Профилактический прием (осмотр, консультация) врача-терапевта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148,00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Измерение базальной температуры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82,00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Измерение массы тела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Термометрия общая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врача-аллерголога первичный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218,00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врача-аллерголога повторный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Профилактический прием (осмотр, консультация) врача-аллерголога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врача-педиатра первичный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193,00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врача-педиатра повторный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Профилактический прием (осмотр, консультация) врача-педиатра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143,00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врача-кардиолога первичный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263,00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врача-кардиолога повторный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194,00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врача-кардиолога профилактический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194,00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216,00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врача-невролога повторный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149,00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Профилактический прием (осмотр, консультация) врача-невролога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123,00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Динамометрия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врача-хирурга первичный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133,00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врача-хирурга повторный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122,00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Профилактический прием (осмотр, консультация) врача-хирурга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122,00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Перевязка при гнойных заболеваниях кожи и подкожной клетчатки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491,00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Операция при вросшем ногте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606,00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Вскрытие панариция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661,00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Вскрытие гидроаденитов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593,00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Вскрытие и дренирование флегмоны (абсцесса)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1784,00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Замена дренажной трубки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304,00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Коррекция дренажа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566,00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Уход за дренажом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237,00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Пункция внутрисуставная с введением лекарственных препаратов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376,00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Удаление шелковых лигатур и ревизия лигатурных свищей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505,00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Электрокоагуляция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489,00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Перевязка асептической раны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283,00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Вскрытие фурункула (карбункула)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665,00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Вскрытие инфильтрата (угревого элемента)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232,00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Повязка 8-образная на ключице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218,00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Снятие гипсовых повязок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300,00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Снятие хирургических швов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179,00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Профилактический прием (осмотр, консультация) врача-травматолога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врача-травматолога первичный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врача-травматолога повторный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103,00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Гипсование при переломах костей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365,00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врача-уролога первичный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178,00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врача-уролога повторный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165,00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Профилактический прием (осмотр, консультация) врача-уролога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178,00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Ректороманоскопия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413,00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Уретроскопия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281,00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Инстилляция уретры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Инстилляция мочевого пузыря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Катетеризация мочевого пузыря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332,00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Массаж простаты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100,00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Удаление атеромы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384,00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Бужирование уретры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355,00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Замена, удаление эпицистостомического дренажа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741,00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Пальцевое исследование предстательной железы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100,00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Установка, замена, удаление уретрального катетера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467,00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Взятие мазка из уретры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161,00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врача-онколога первичный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врача-онколога повторный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Профилактический прием (осмотр, консультация) врача-онколога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врача-фониатра первичный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304,00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врача-фониатра повторный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235,00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врача-оториноларинголога первичный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232,00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врача-оториноларинголога повторный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178,00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Профилактический прием (осмотр, консультация) врача-оториноларинголога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175,00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аудиометрическое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органов слуха с помощью камертона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83,00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дыхательной и обонятельной функций (ольфактометрия)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440,00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Ларингоскопия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551,00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вкусовой чувствительности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Осмотр верхних дыхательных путей с использованием дополнительных источников света, шпателя и зеркал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370,00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Осмотр органа слуха (отоскопия)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Осмотр полости рта с помощью дополнительных инструментов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98,00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Пункция верхнечелюстной пазухи носа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260,00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Промывание верхнечелюстной пазухи носа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272,00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Промывание лакун миндалин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168,00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Фарингоскопия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618,00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Удаление ушной серы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107,00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Удаление инородного тела из глотки или гортани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1265,00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Удаление инородного тела из носа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306,00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Удаление инородного тела из слухового отверстия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211,00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149,00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Риноскопия задняя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120,00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Риноскопия передняя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Механическая остановка кровотечения (передняя и задняя тампонада носа)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559,00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Продувание евстахиевой трубы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84,00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288,00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239,00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Профилактический прием (осмотр, консультация) врача-офтальмолога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115,00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Эндолимфотическая инъекция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100,00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аккомодации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386,00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переднего сегмента глаза методом бокового освещения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235,00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53,00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Скиаскопия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125,00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Офтальмоскопия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293,00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Подбор контактной коррекции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сред глаза в проходящем свете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244,00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Подбор очковой коррекции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169,00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рефракции с помощью набора пробных линз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Офтальмодинамометрия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319,00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Офтальмометрия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Рефрактометрия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176,00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Тонометрия глаза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188,00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остроты зрения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полей зрения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263,00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lastRenderedPageBreak/>
              <w:t>108.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Зондирование слезных путей (и промывание)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300,00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Массаж век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382,00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Промывание слезоотводящих путей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231,00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Удаление инородного тела из роговицы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1450,00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142,00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остроты зрения без коррекции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остроты зрения с коррекцией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186,00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характера зрения, бинокулярного зрения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врача-эндокринолога первичный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врача-эндокринолога повторный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161,00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врача-эндокринолога профилактический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161,00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Профилактический прием (осмотр, консультация) врача-гинеколога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179,00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врача-гинеколога первичный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206,00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врача-гинеколога повторный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195,00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Ректальный гинекологический осмотр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364,00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Введение внутриматочной спирали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304,00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Удаление внутриматочной спирали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128,00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Осмотр шейки матки в зеркалах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165,00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Получение влагалищного мазка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113,00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Получение цервикального мазка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113,00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Диатермокоагуляция шейки матки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293,00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Кольпоскопия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377,00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акушерки смотрового кабинета профилактический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129,00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Взятие мазка на цитологию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73,00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Взятие мазка на онкоцитологию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73,00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врача-гастроэнтеролога первичный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врача-гастроэнтеролога повторный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Профилактический прием (осмотр, консультация) врача-гастроэнтеролога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126,00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врача-эндоскописта первичный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244,00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lastRenderedPageBreak/>
              <w:t>137.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врача-эндоскописта повторный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195,00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895,00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Фиброгастродуоденоскопия диагностическая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907,00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Ректоскопия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587,00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Дуоденоскопия диагностическая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631,00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Эзофагоскопия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700,00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Биопсия при эндоскопии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863,00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Ультразвуковое исследование желчного пузыря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913,00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Ультразвуковое исследование забрюшинного пространства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Ультразвуковое исследование матки и придатков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394,00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Ультразвуковое исследование простаты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320,00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Ультразвуковое исследование молочных желез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320,00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Ультразвуковое исследование мочевого пузыря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246,00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Ультразвуковое исследование мягких тканей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320,00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Ультразвуковое исследование надпочечников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320,00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Ультразвуковое исследование мошонки (яички, придатки)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320,00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Ультразвуковое исследование печени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320,00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Ультразвуковое исследование плевры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320,00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Ультразвуковое исследование лимфоузлов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320,00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Ультразвуковое исследование поджелудочной железы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319,00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Ультразвуковое исследование почек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913,00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Ультразвуковое исследование селезенки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320,00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Ультразвуковое исследование щитовидной железы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246,00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УЗИ органов брюшной полости (общее абдоминальное исследование)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553,00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УЗИ желчного пузыря с определением функции сократимости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913,00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УЗИ периферических сосудов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320,00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Эхокардиография с допплеровским анализом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914,00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Эхокардиография с цветным картированием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914,00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Эхоэнцефалография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268,00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Электрокардиография с применением медикаментов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785,00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lastRenderedPageBreak/>
              <w:t>167.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Электрокардиография с физическими упражнениями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785,00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ЭКГ-исследование в 12 отведениях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275,00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170,00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Реоэнцефалография дополнительное исследование при поворотах и наклонах головы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592,00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Реоэнцефалография дополнительное исследование с гипервентиляцией в течение 1 минуты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592,00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Электроэнцефалография с фотостимуляцией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780,00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Электроэнцефалография с гипервентиляцией в течение трех минут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810,00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Реоэнцефалография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526,00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Электроэнцефалография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569,00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Спирометрия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Паллестезиометрия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478,00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Холодовая проба с терморегистрацией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608,00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Наложение одной пломбы из цемента при поверхностном и среднем кариесе II и III класса по Блеку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365,00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Полировка пломбы из композита при лечении кариозных полостей I, II, III, V класса по Блеку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252,00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Полировка пломбы при реставрационных работах и при лечении кариозных полостей IV класса по Блеку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489,00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Введение лекарственных средств в корневой канал при лечении деструктивных форм периодонтитов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580,00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Подготовка и обтурация одного корневого канала гуттаперчей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1509,00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Распломбировка одного корневого канала, пломбированного цинк-эвгеноловой пастой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627,00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Наложение лечебной прокладки при глубоком кариесе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298,00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Осмотр (без проведения лечебно-диагностических мероприятий)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103,00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Наложение одной пломбы из композитов при поверхностном и среднем кариесе химического отверждения I и V класса по Блеку, кариесе цемента корня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470,00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Наложение одной пломбы из цемента при поверхностном и среднем кариесе IV класса по Блеку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479,00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Наложение одной пломбы из цемента при поверхностном и среднем кариесе I и V класса по Блеку, кариесе цемента корня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326,00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lastRenderedPageBreak/>
              <w:t>190.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Распломбирование одного канала под штифт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587,00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Распломбировка одного корневого канала, пломбированного фосфат-цементом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1268,00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Распломбировка одного корневого канала, пломбированного резорцин-формалиновой пастой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1107,00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Снятие пломбы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180,00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Остановка кровотечения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349,00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Обучение гигиене полости рта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119,00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Лечебная повязка на слизистую оболочку полости рта (один сеанс)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119,00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Лечение заболеваний слюнных желез, височно-нижнечелюстного сустава (первое посещение)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452,00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Лечение заболеваний слюнных желез, височно-нижнечелюстного сустава (последующее посещение)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Обследование стоматологического статуса первичного больного (осмотр, сбор анамнеза, заполнение зубной формулы, определение индексов КПУ, КП, КПУКП, ИГ, ПМА, состояния прикуса, степени активности кариеса)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529,00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Медикаментозное лечение пародонтальных карманов: аппликация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123,00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индекса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116,00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Сошлифовка эмали со ската бугра одного зуба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124,00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Удаление назубных отложений ручным способом полностью (не менее 5 зубов) с обязательным указанием зубной формулы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392,00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кариесогенности зубного налета (окрашивание)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203,00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Лечение заболеваний слизистой оболочки полости рта (первый сеанс)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307,00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Лечение заболеваний слизистой оболочки полости рта (каждый последующий сеанс)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231,00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Инъекционное введение лекарственных средств в челюстно-лицевую область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Консультация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270,00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Местное применение реминерализующих и фторосодержащих препаратов для 1 - 4 зубов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102,00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Покрытие зубов фторлаком, фторгелем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608,00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Восстановление формы зуба при отсутствии твердых тканей до 1/2 коронки зуба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1570,00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lastRenderedPageBreak/>
              <w:t>212.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Аппликация лекарственного препарата на слизистую оболочку полости рта (один сеанс)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75,00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Закрытие 1 фиссуры герметиком из химотверждаемого композита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319,00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Обучение, санитарное просвещение, консультация матери, сопровождающих лиц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306,00</w:t>
            </w:r>
          </w:p>
        </w:tc>
      </w:tr>
      <w:tr w:rsidR="00D15587">
        <w:tc>
          <w:tcPr>
            <w:tcW w:w="8947" w:type="dxa"/>
            <w:gridSpan w:val="3"/>
          </w:tcPr>
          <w:p w:rsidR="00D15587" w:rsidRDefault="00D15587">
            <w:pPr>
              <w:pStyle w:val="ConsPlusNormal"/>
              <w:jc w:val="center"/>
            </w:pPr>
            <w:r>
              <w:t>Пломбирование корневого канала зуба: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Цинк-эвгеноловой пастой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812,00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Резорцин-формалиновой пастой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812,00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Фосфат-цементом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812,00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Анестезия внутриротовая (инфильтрационная, проводниковая, внутрипульпарная, интралигаментарная)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140,00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Анестезия аппликационная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70,00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Внеротовая анестезия (блокада)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319,00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355,00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Общий (клинический) анализ крови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235,00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С-реактивного белка в сыворотке крови (ручной метод) (обработка венозной крови (получение сыворотки), регистрация материала предварительная и окончательная, включая регистрацию на компьютере, латекс-тест (единичное)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149,00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ревматоидного фактора в сыворотке крови (ручной метод) (обработка венозной крови (получение сыворотки), регистрация материала предварительная и окончательная, включая регистрацию на компьютере, латекс-тест (единичное))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147,00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аспартатаминотрансферазы сыворотке крови (полуавтоматический метод) (обработка венозной крови при получении плазмы, обработка венозной крови при получении сыворотки, регистрация (предварительная и окончательная) ручная или на компьютере), определение активности аспартатаминотрансферазы в сыворотке крови методом Райтмана-Френкеля (единичное)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мочевины в сыворотке крови (полуавтоматический метод) (обработка венозной крови при получении плазмы, обработка венозной крови при получении сыворотки, регистрация (предварительная и окончательная) ручная или на компьютере), определение мочевины в сыворотке крови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136,00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прямого билирубина в сыворотке крови (полуавтоматический метод) (обработка венозной крови при получении плазмы, обработка венозной крови при получении сыворотки, регистрация (предварительная и окончательная) ручная или на компьютере), Тимолова проба (единичное)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125,00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lastRenderedPageBreak/>
              <w:t>228.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альбумин/глобулинового соотношения в крови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групп крови с использованием цоликлона (единичное) (обработка венозной крови (получение сыворотки), регистрация материала, предварительная и окончательная, включая регистрацию на компьютере, определение групп крови с использованием цоликлона)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191,00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группы крови и резус-фактора (обработка венозной крови (получение сыворотки), регистрация материала, предварительная и окончательная, включая регистрацию на компьютере, определение резус-фактора методом конглютинации)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липопротеидов высокой и низкой степени плотности в сыворотке крови (полуавтоматический метод) (обработка венозной крови при получении плазмы, обработка венозной крови при получении сыворотки, регистрация (предварительная и окончательная) ручная или на компьютере)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176,00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уровня общего белка в крови (обработка венозной крови при получении плазмы, обработка венозной крови при получении сыворотки, регистрация (предварительная и окончательная) ручная или на компьютере), определение общего белка сыворотки крови биуретовой реакцией, единичное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113,00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аланинаминотрансферазы в сыворотке крови (полуавтоматический метод) (обработка венозной крови при получении плазмы, обработка венозной крови при получении сыворотки, регистрация (предварительная и окончательная) ручная или на компьютере), определение активности аланинаминотрансферазы в сыворотке крови, единичное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123,00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уровня глюкозы в крови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75,00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уровня креатинина в крови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уровня общего билирубина в крови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75,00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уровня триглицеридов в крови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уровня холестерина в крови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уровня щелочной фосфатазы в крови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уровня амилазы в крови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Общий анализ крови с формулой (автоматический метод) (исследование пробы крови одного больного на автоматическом анализаторе с производительностью до 60 анализов в час)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91,00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Подсчет лейкоцитарной формулы крови для гематологических больных (ручной метод) (взятие крови из пальца для гематологических исследований одного гематологического показателя (например, гемоглобин, лейкоциты и др.), регистрация (предварительная и окончательная) ручная или на компьютере)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175,00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уровня тромбоцитов в крови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176,00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lastRenderedPageBreak/>
              <w:t>244.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уровня ретикулоцитов в крови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скорости оседания эритроцитов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Анализ мочи общий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Анализ мочи общий (экспресс-тест)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53,00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ацетона в моче (ручной метод) (регистрация (предварительная и окончательная: поступившего материала, паспортных данных пациентов, результатов исследований и т.д.) ручная (в журналах, бланках) или на компьютере, определение количества, цвета, прозрачности, наличия осадка, относительной плотности реакции (единичное))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71,00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сахара в моче (ручной метод) (регистрация (предварительная и окончательная: поступившего материала, паспортных данных пациентов, результатов исследований и т.д.) ручная (в журналах, бланках) или на компьютере, определение количества, цвета, прозрачности, наличия осадка, относительной плотности реакции (единичное))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78,00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концентрационной способности почек по Зимницкому (ручной метод) (регистрация (предварительная и окончательная: поступившего материала, паспортных данных пациентов, результатов исследований и т.д.) ручная (в журналах, бланках) или на компьютере)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116,00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Подсчет количества форменных элементов в моче методом Нечипоренко (ручной метод) (регистрация (предварительная и окончательная: поступившего материала, паспортных данных пациентов, результатов исследований и т.д.) ручная (в журналах, бланках) или на компьютере)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уровня общего гемоглобина в крови (5 показателей: гемоглобин, подсчет эритроцитов, лейкоцитов, лейкоцитарной формулы, СОЭ, регистрация (предварительная и окончательная) ручная (в журналах, бланках) и на компьютере)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163,00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крови на малярийных паразитов (ручной метод) (5 показателей: гемоглобин, подсчет эритроцитов, лейкоцитов, лейкоцитарной формулы, СОЭ, регистрация (предварительная и окончательная) ручная (в журналах, бланках) и на компьютере)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419,00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кала на яйцо глистов (ручной метод) (определение цвета, формы, запаха, примесей, слизи, pH, обнаружение белка по реакции Трибуле-Вишнякова, микроскопическое исследование 3 препаратов на пищевые остатки, слизь, эритроциты, лейкоциты, эпителий)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375,00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Копрограмма (ручной метод) (определение цвета, формы, запаха, примесей, слизи, pH, обнаружение белка по реакции Трибуле-Вишнякова, микроскопическое исследование 3 препаратов на пищевые остатки, слизь, эритроциты, лейкоциты, эпителий и др. (единичное))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260,00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 xml:space="preserve">Копрограмма с определением скрытой крови (ручной метод) (определение цвета, формы, запаха, примесей, слизи, pH, обнаружение </w:t>
            </w:r>
            <w:r>
              <w:lastRenderedPageBreak/>
              <w:t>белка по реакции Трибуле-Вишнякова, микроскопическое исследование 3 препаратов на пищевые остатки, слизь, эритроциты, лейкоциты)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lastRenderedPageBreak/>
              <w:t>304,00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lastRenderedPageBreak/>
              <w:t>257.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Обнаружение простейших в кале (ручной метод) (определение цвета, формы, запаха, примесей, слизи, pH, обнаружение белка по реакции Трибуле-Вишнякова, микроскопическое исследование 3 препаратов на пищевые остатки, слизь, эритроциты, лейкоциты, эпителий)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521,00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соскоба на энтеробиоз, 1 стекло (определение цвета, формы, запаха, примесей, слизи, pH, обнаружение белка по реакции Трибуле-Вишнякова, исследование соскоба на энтеробиоз (в трех препаратах))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196,00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Микроскопическое исследование мазков мокроты на микобактерии туберкулеза (Mycobacterium tuberculosis)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319,00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времени свертываемости крови по Сухареву (ручной метод) (обработка венозной крови при получении плазмы, обработка венозной крови при получении сыворотки, регистрация (предварительная и окончательная) ручная или на компьютере), определение времени свертываемости цельной крови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209,00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кала на гельминты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171,00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Исследования времени кровотечения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уровня мочевой кислоты в крови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119,00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белка в моче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73,00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среднего содержания и средней концентрации гемоглобина в эритроцитах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Микрореакция преципитации (ручной метод)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135,00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материала, полученного при гинекологическом осмотре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263,00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Коагулограмма крови (фибриноген, активированное частичное тромбопластиновое время (АЧТВ), протромбиновое время (ПТВ), фибринолитическая активность плазмы, бета-нафтоловый тест, этаноловый тест) (ручной метод)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311,00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Коагулограмма крови (фибриноген, активированное частичное тромбопластиновое время (АЧТВ), протромбиновое время (ПТВ), антитромбин-3 (АТ-3) (автоматический метод))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197,00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концентрации тереотропного гормона (ТТГ) в сыворотке крови (обработка венозной крови при получении сыворотки), регистрация (предварительная и окончательная) ручная или на компьютере), исследования на автоматическом анализаторе методом ИФА (единичное)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412,00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 xml:space="preserve">Выявление поверхностного антигена вируса гепатита B (HbsAg) (обработка венозной крови при получении сыворотки), регистрация (предварительная и окончательная) ручная или на компьютере, исследования на автоматическом анализаторе методом ИФА </w:t>
            </w:r>
            <w:r>
              <w:lastRenderedPageBreak/>
              <w:t>(единичное)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lastRenderedPageBreak/>
              <w:t>205,00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lastRenderedPageBreak/>
              <w:t>272.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Выявление антител к вирусу гепатита C (HCV) (обработка венозной крови при получении сыворотки), регистрация (предварительная и окончательная) ручная или на компьютере, исследования на автоматическом анализаторе методом ИФА (единичное)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287,00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концентрации свободного тироксина (Т4) в сыворотке крови (обработка венозной крови при получении сыворотки), регистрация (предварительная и окончательная) ручная или на компьютере, исследования на автоматическом анализаторе методом ИФА (единичное)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281,00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С-пептида крови: ИФА (автоматический метод)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268,00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трийодтиронина (Т3) в сыворотке крови (при проведении 2 параллельных определений в каждой сыворотке) (ИФА)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236,00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уровня инсулина плазмы крови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117,00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уровня пролактина в крови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124,00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уровня общего эстрадиола в крови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270,00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уровня общего тестостерона в крови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270,00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уровня 17-гидроксипрогестерона в крови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351,00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уровня дегидроэпиандростерона сульфата в крови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322,00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уровня фолликулостимулирующего гормона в сыворотке крови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270,00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Исследование уровня лютеинизирующего гормона в сыворотке крови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270,00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антител к тиреоидной пероксидазе (АТ-ТПО)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214,00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Анализ мочи на содержание этилового алкоголя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242,00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наркотических, психотропных, сильнодействующих лекарственных препаратов в моче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450,00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бедренной кости в двух проекциях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428,00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голеностопного сустава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479,00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зубов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240,00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Заочная консультация по представленным рентгенограммам с оформлением протокола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137,00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турецкого седла прицельная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242,00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тазобедренного сустава в двух проекциях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321,00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тазобедренного сустава прямой проекции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242,00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 xml:space="preserve">Рентгенография тазобедренного сустава в аксиллярной проекции (с </w:t>
            </w:r>
            <w:r>
              <w:lastRenderedPageBreak/>
              <w:t>отведением)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lastRenderedPageBreak/>
              <w:t>242,00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lastRenderedPageBreak/>
              <w:t>295.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локтевого сустава в двух проекциях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367,00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Функциональное исследование поясничного отдела позвоночника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583,00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Функциональное исследование шейного отдела позвоночника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583,00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поясничного отдела позвоночника в одной проекции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272,00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поясничного отдела позвоночника в двух проекциях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428,00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придаточных пазух носа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пальцев в одной проекции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242,00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пальцев в двух проекциях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367,00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почки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461,00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черепа в двух проекциях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367,00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костей таза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272,00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верхней челюсти в косой проекции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387,00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грудины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683,00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пяточной кости в аксиальной проекции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242,00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пяточной кости в боковой проекции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321,00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ключицы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275,00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лопатки в двух проекциях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367,00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нижней челюсти в двух проекциях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446,00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костей носа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кисти в прямой проекции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242,00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кисти в двух проекциях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367,00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Обзорный снимок брюшной полости и органов малого таза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272,00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ребра (ер)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430,00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височно-челюстного сустава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302,00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органов грудной клетки в одной проекции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274,00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органов грудной клетки в двух проекциях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431,00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Обзорная рентгенография молочных желез в прямой и косой проекциях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385,00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Маммография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620,00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шейного отдела позвоночника в одной проекции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242,00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lastRenderedPageBreak/>
              <w:t>324.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шейного отдела позвоночника в двух проекциях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367,00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грудного отдела позвоночника в двух проекциях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428,00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костей голени в двух проекциях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428,00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коленного сустава в двух проекциях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330,00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костей предплечья в двух проекциях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428,00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крестца и копчика в двух проекциях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428,00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лучезапястного сустава в двух проекциях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251,00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плечевого сустава в аксиальной проекции (с отведением)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плечевого сустава в прямой проекции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251,00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плечевой кости в двух проекциях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428,00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сосцевидных отростков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488,00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стопы в двух проекциях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367,00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стопы в боковой проекции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400,00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Рентгенография стопы в прямой проекции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242,00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Флюорография органов грудной клетки профилактическая крупнокадровая в 2 проекциях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Флюорография органов грудной клетки диагностическая крупнокадровая в прямой проекции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Флюорография органов грудной клетки диагностическая крупнокадровая в 2 проекциях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188,00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Флюорография органов грудной клетки профилактическая крупнокадровая в прямой проекции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125,00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Цифровая флюорография в одной проекции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Цифровая флюорография в двух проекциях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94,00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врача-профпатолога первичный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303,00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врача-профпатолога повторный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403,00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Профилактический прием (осмотр, консультация) врача-профпатолога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160,00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Осмотр (консультация) врача-физиотерапевта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106,00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Дарсонвализация местная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97,00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Дарсонвализация полостная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80,00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Сантиметроволновая терапия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lastRenderedPageBreak/>
              <w:t>351.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СМТ-терапия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97,00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УВЧ-терапия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Лекарственный электрофорез постоянным, диадинамическим, синусоидальным модулированным токами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263,00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Гальванизация, электрофорез полостные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254,00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Облучение другими источниками включая лазер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Гальванизация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Диадинамотерапия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97,00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Ультрафиолетовое облучение (КУФ)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Определение биодозы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97,00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УФ-облучение общее и местное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Фонофорез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329,00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Магнитотерапия низкочастотная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Дециметровая терапия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Ультразвуковая терапия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97,00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Ингаляции различные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Аэроионотерапия местная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Индуктотермия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80,00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Флюктуоризация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80,00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Электросон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132,00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Ультратонтерапия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318,00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Интерференцтерапия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204,00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Лазерное облучение полостное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197,00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Соллюкс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Ультразвук полостной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250,00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Ультразвуковые ингаляции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197,00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Фонофорез лекарственных веществ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313,00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Фонофорез полостной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313,00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Фонофорез "Кортана"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313,00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Ингаляционная аэрозольтерапия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197,00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lastRenderedPageBreak/>
              <w:t>380.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спортивного врача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669,00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Лечебная физкультура в акушерстве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Лечебная физкультура при заболевании периферических сосудов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Лечебная физкультура при заболеваниях бронхолегочной системы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Лечебная физкультура при заболеваниях желез внутренней секреции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Лечебная физкультура при заболеваниях женских половых органов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Лечебная физкультура при заболеваниях и травмах суставов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Лечебная физкультура при заболеваниях кишечника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Лечебная физкультура при заболеваниях крупных кровеносных сосудов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Лечебная физкультура при заболеваниях периферической нервной системы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Лечебная физкультура при заболеваниях пищевода, желудка и 12-перстной кишки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Лечебная физкультура при заболеваниях позвоночника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Лечебная физкультура при заболеваниях почек и мочевыделительного тракта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Лечебная физкультура при заболеваниях сердца и перикарда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Лечебная физкультура при заболеваниях центральной нервной системы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Лечебная физкультура при переломе костей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Лечебная физкультура при переломе позвоночника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Массаж верхней конечности, надплечья и области лопатки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Массаж рук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Массаж воротниковой зоны (задней поверхности шеи, спины до уровня VI грудного позвонка, передней поверхности грудной клетки до II ребра) (детям)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190,00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160,00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Массаж волосистой части головы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Массаж кисти и предплечья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160,00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160,00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lastRenderedPageBreak/>
              <w:t>405.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Массаж лица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160,00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160,00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Массаж мышц передней брюшной стенки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160,00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Массаж области грудной клетки (области передней поверхности грудной клетки от передних границ надплечий) до реберных дуг и области спины от VII шейного до I поясничного позвонка)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251,00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251,00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160,00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160,00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Сегментарный массаж пояснично-крестцовой области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190,00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Сегментарный массаж шейно-грудного отдела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281,00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Массаж спины (от VII шейного до I поясничного позвонка и от левой до правой средней аксиллярной линии; у детей включая пояснично-крестцовую область)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190,00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Массаж спины и поясницы (от VII шейного позвонка до крестца и от левой до правой средней аксиллярной линии)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Массаж стопы и голени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160,00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160,00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Массаж шеи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160,00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Внутривенное введение лекарственных средств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248,00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Внутривенное капельное введение лекарственных средств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Внутриартериальное введение лекарственных средств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181,00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Подкожное введение лекарственных средств и растворов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Инъекция паравертебральная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203,00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Взятие крови из пальца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lastRenderedPageBreak/>
              <w:t>427.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Взятие крови из периферической вены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54,00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Вакцинация АКДС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149,00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Вакцинация против гепатита B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218,00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Вакцинация против гриппа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147,00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Вакцинация против кори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252,00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Туберкулинодиагностика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198,00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Внутримышечное введение лекарственных средств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Измерение температуры тела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58,00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Измерение роста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Лечебные клизмы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74,00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врача-инфекциониста первичный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249,00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врача-инфекциониста повторный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176,00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Профилактический прием (осмотр, консультация) врача-инфекциониста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176,00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врача-дерматовенеролога первичный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102,00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врача-дерматовенеролога повторный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87,00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Профилактический прием (осмотр, консультация) врача-дерматовенеролога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102,00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Люминесцентная диагностика (осмотр под лампой Вуда)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177,00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Осмотр кожи под увеличением (дерматоскопия)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55,00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Осмотр кожи через стекло при надавливании (витропрессия)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55,00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Осмотр волосистой части головы на педикулез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74,00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 психиатра-нарколога первичный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 психиатра-нарколога повторный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143,00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Профилактический прием (осмотр, консультация) врача психиатра-нарколога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врача-психиатра первичный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226,00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Прием (осмотр, консультация) врача-психиатра повторный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Профилактический прием (осмотр, консультация) врача-психиатра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157,00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Выписка дубликатов заключений обследования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84,00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Заведение амбулаторной карты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79,00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Оформление выписного эпикриза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316,00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lastRenderedPageBreak/>
              <w:t>456.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Оформление документации при первичном посещении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42,00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Оформление направлений в стационар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118,00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Оформление направлений на консультации других специалистов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118,00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 xml:space="preserve">Оформление </w:t>
            </w:r>
            <w:hyperlink r:id="rId7" w:history="1">
              <w:r>
                <w:rPr>
                  <w:color w:val="0000FF"/>
                </w:rPr>
                <w:t>формы 086/У</w:t>
              </w:r>
            </w:hyperlink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197,00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Оформление дубликатов выписок из амбулаторной карты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65,00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Оформление заключений исследований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92,00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Оформление консультативных справок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50,00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Предрейсовый осмотр водителей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79,00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Послерейсовый осмотр водителей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79,00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Выдача справки водителя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337,00</w:t>
            </w:r>
          </w:p>
        </w:tc>
      </w:tr>
      <w:tr w:rsidR="00D15587">
        <w:tc>
          <w:tcPr>
            <w:tcW w:w="641" w:type="dxa"/>
          </w:tcPr>
          <w:p w:rsidR="00D15587" w:rsidRDefault="00D15587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7030" w:type="dxa"/>
          </w:tcPr>
          <w:p w:rsidR="00D15587" w:rsidRDefault="00D15587">
            <w:pPr>
              <w:pStyle w:val="ConsPlusNormal"/>
            </w:pPr>
            <w:r>
              <w:t>Выдача справки на ношение оружия</w:t>
            </w:r>
          </w:p>
        </w:tc>
        <w:tc>
          <w:tcPr>
            <w:tcW w:w="1276" w:type="dxa"/>
          </w:tcPr>
          <w:p w:rsidR="00D15587" w:rsidRDefault="00D15587">
            <w:pPr>
              <w:pStyle w:val="ConsPlusNormal"/>
              <w:jc w:val="center"/>
            </w:pPr>
            <w:r>
              <w:t>334,00</w:t>
            </w:r>
          </w:p>
        </w:tc>
      </w:tr>
    </w:tbl>
    <w:p w:rsidR="00D15587" w:rsidRDefault="00D15587">
      <w:pPr>
        <w:pStyle w:val="ConsPlusNormal"/>
        <w:jc w:val="both"/>
      </w:pPr>
    </w:p>
    <w:p w:rsidR="00D15587" w:rsidRDefault="00D15587">
      <w:pPr>
        <w:pStyle w:val="ConsPlusNormal"/>
        <w:jc w:val="right"/>
      </w:pPr>
      <w:r>
        <w:t>Исполняющий обязанности начальника</w:t>
      </w:r>
    </w:p>
    <w:p w:rsidR="00D15587" w:rsidRDefault="00D15587">
      <w:pPr>
        <w:pStyle w:val="ConsPlusNormal"/>
        <w:jc w:val="right"/>
      </w:pPr>
      <w:r>
        <w:t>управления здравоохранения</w:t>
      </w:r>
    </w:p>
    <w:p w:rsidR="00D15587" w:rsidRDefault="00D15587">
      <w:pPr>
        <w:pStyle w:val="ConsPlusNormal"/>
        <w:jc w:val="right"/>
      </w:pPr>
      <w:r>
        <w:t>администрации муниципального</w:t>
      </w:r>
    </w:p>
    <w:p w:rsidR="00D15587" w:rsidRDefault="00D15587">
      <w:pPr>
        <w:pStyle w:val="ConsPlusNormal"/>
        <w:jc w:val="right"/>
      </w:pPr>
      <w:r>
        <w:t>образования город Краснодар</w:t>
      </w:r>
    </w:p>
    <w:p w:rsidR="00D15587" w:rsidRDefault="00D15587">
      <w:pPr>
        <w:pStyle w:val="ConsPlusNormal"/>
        <w:jc w:val="right"/>
      </w:pPr>
      <w:r>
        <w:t>Е.С.УСТИНОВА</w:t>
      </w:r>
    </w:p>
    <w:p w:rsidR="00D15587" w:rsidRDefault="00D15587">
      <w:pPr>
        <w:pStyle w:val="ConsPlusNormal"/>
        <w:jc w:val="both"/>
      </w:pPr>
    </w:p>
    <w:p w:rsidR="00D15587" w:rsidRDefault="00D15587">
      <w:pPr>
        <w:pStyle w:val="ConsPlusNormal"/>
        <w:jc w:val="both"/>
      </w:pPr>
    </w:p>
    <w:p w:rsidR="00D15587" w:rsidRDefault="00D155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B94" w:rsidRDefault="00E56B94"/>
    <w:sectPr w:rsidR="00E56B94" w:rsidSect="00AC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87"/>
    <w:rsid w:val="0006002B"/>
    <w:rsid w:val="00614F50"/>
    <w:rsid w:val="00D15587"/>
    <w:rsid w:val="00E5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55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5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55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55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55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55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55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55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5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55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55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55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55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55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04CFBD9DEE925B647D6F21616E32610A25CCAFE1CE5E70BE836387B801C398A737DD4045F5F0ABT1r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CE4EF113BB14E86E015FABBA139889A82A00D2C2AE07F914FDAFC8A8769E80CS7r0H" TargetMode="External"/><Relationship Id="rId5" Type="http://schemas.openxmlformats.org/officeDocument/2006/relationships/hyperlink" Target="consultantplus://offline/ref=A77CE4EF113BB14E86E015FABBA139889A82A00D2C29E9799A4CDAFC8A8769E80CS7r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5603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Putrova</dc:creator>
  <cp:keywords/>
  <dc:description/>
  <cp:lastModifiedBy>user</cp:lastModifiedBy>
  <cp:revision>2</cp:revision>
  <dcterms:created xsi:type="dcterms:W3CDTF">2017-11-16T07:43:00Z</dcterms:created>
  <dcterms:modified xsi:type="dcterms:W3CDTF">2017-11-16T07:48:00Z</dcterms:modified>
</cp:coreProperties>
</file>