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61" w:rsidRDefault="00FC0E61" w:rsidP="00FC0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E61" w:rsidRPr="00FC0E61" w:rsidRDefault="00FC0E61" w:rsidP="005A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</w:t>
      </w:r>
      <w:r w:rsidR="005A4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сроки </w:t>
      </w:r>
      <w:bookmarkStart w:id="0" w:name="_GoBack"/>
      <w:bookmarkEnd w:id="0"/>
      <w:r w:rsidRPr="00FC0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госпитализации в стационар</w:t>
      </w:r>
    </w:p>
    <w:p w:rsidR="005A47A2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в стационар осуществляется по медицинским показаниям: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врача/фельдшера первичного звена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скорой медицинской помощи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больного по экстренным показаниям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госпитализация – госпитализация в случае внезапно возникшего заболевания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состояния, обострения хронического заболевания, влекущих угрозу для жизни, без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или по направлению учреждений скорой и неотложной медицинской помощи,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лечебно-профилактического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</w:p>
    <w:p w:rsid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 принадлежности, при самостоятельном обращении больного.</w:t>
      </w:r>
    </w:p>
    <w:p w:rsidR="005A47A2" w:rsidRPr="00FC0E61" w:rsidRDefault="005A47A2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 для экстренной госпитализации в стационар являются: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неотложной медицинской помощи больным при острых заболеваниях, травмах и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неотложных состояниях;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больного, требующие неотложных лечебно - диагностических мероприятий или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точного медицинского наблюдения.</w:t>
      </w:r>
    </w:p>
    <w:p w:rsidR="005A47A2" w:rsidRDefault="005A47A2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госпитализация осуществляется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лечащего врача поликлиники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государственных гарантий оказания гражданам Российской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бесплатной медицинской помощи.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 для плановой госпитализации в стационар являются: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коррекции лечения или невозможность проведения лечебных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 амбулаторно-поликлинических условиях;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проведения диагностических или лечебных манипуляций в амбулаторно-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поликлинических условиях;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больного, требующие круглосуточного наблюдения в связи с возможностью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осложнений основного заболевания, угрожающих жизни больного;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круглосуточного выполнения лечебных процедур;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неэффективность амбулаторного лечения у часто и длительно болеющих пациентов;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оказания оперативного лечения.</w:t>
      </w:r>
    </w:p>
    <w:p w:rsidR="00FC0E61" w:rsidRPr="00FC0E61" w:rsidRDefault="00FC0E61" w:rsidP="00FC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Плановой госпитализации в круглосуточный стационар подлежат лица, состояние здоровья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не позволяет получать лечение в дневных с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тационарах.</w:t>
      </w:r>
    </w:p>
    <w:p w:rsidR="00125FA0" w:rsidRPr="005A47A2" w:rsidRDefault="00FC0E61" w:rsidP="005A4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Ожидание план</w:t>
      </w:r>
      <w:r w:rsidR="005A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госпитализации должно быть </w:t>
      </w:r>
      <w:r w:rsidRPr="00FC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30 дней</w:t>
      </w:r>
      <w:r w:rsidR="005A47A2">
        <w:rPr>
          <w:rFonts w:ascii="Times New Roman" w:hAnsi="Times New Roman" w:cs="Times New Roman"/>
          <w:sz w:val="24"/>
          <w:szCs w:val="24"/>
        </w:rPr>
        <w:t xml:space="preserve"> в</w:t>
      </w:r>
      <w:r w:rsidRPr="00FC0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</w:t>
      </w:r>
      <w:r w:rsidRPr="00FC0E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0E61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в территориальной программой государственных гарантий бесплатного оказания гражданам Российской Федерации медицинской помощи в Красноярском края на 2017г и</w:t>
      </w:r>
      <w:r w:rsidR="005A47A2">
        <w:rPr>
          <w:rFonts w:ascii="Times New Roman" w:hAnsi="Times New Roman" w:cs="Times New Roman"/>
          <w:sz w:val="24"/>
          <w:szCs w:val="24"/>
        </w:rPr>
        <w:t xml:space="preserve"> на плановый период 2018 и 2019г.</w:t>
      </w:r>
    </w:p>
    <w:sectPr w:rsidR="00125FA0" w:rsidRPr="005A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9"/>
    <w:rsid w:val="00007EF9"/>
    <w:rsid w:val="00125FA0"/>
    <w:rsid w:val="005A47A2"/>
    <w:rsid w:val="00F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217"/>
  <w15:chartTrackingRefBased/>
  <w15:docId w15:val="{3996FF68-F4C1-4E4D-9AAB-FF5B72FC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В. Иванова</dc:creator>
  <cp:keywords/>
  <dc:description/>
  <cp:lastModifiedBy>А В. Иванова</cp:lastModifiedBy>
  <cp:revision>3</cp:revision>
  <dcterms:created xsi:type="dcterms:W3CDTF">2017-07-27T06:57:00Z</dcterms:created>
  <dcterms:modified xsi:type="dcterms:W3CDTF">2017-07-27T07:14:00Z</dcterms:modified>
</cp:coreProperties>
</file>