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ED9" w:rsidRPr="00D04ED9" w:rsidRDefault="00D04ED9" w:rsidP="00D04ED9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D04ED9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К техническим средствам реабилитации инвалидов (далее ТСР) относятся устройства, содержащие технические решения, в том числе специальные, используемые для компенсации или устранения стойких ограничений жизнедеятельности инвалида. Под ограничением жизнедеятельности в российской практике понимают полную или частичную утрату лицом способности или возможности осуществлять самообслуживание, самостоятельно передвигаться, ориентироваться, общаться, контролировать свое поведение, обучаться и заниматься трудовой деятельностью. В системе мер, способствующих интеграции инвалидов в семью и общество, важное место занимают технические средства реабилитации, которые обеспечивают компенсацию или устранение ограничений способностей инвалидов к бытовой, общественной и профессиональной деятельности, вызванных нарушением здоровья со стойким расстройством функций организма.   </w:t>
      </w:r>
    </w:p>
    <w:p w:rsidR="00D04ED9" w:rsidRPr="00D04ED9" w:rsidRDefault="00D04ED9" w:rsidP="00D04ED9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D04ED9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В статье 11.1. Федерального Закона №181-ФЗ от 24 ноября 1995 года определены виды технических средств реабилитации инвалидов, включая: специальные средства для самообслуживания; специальные средства для ухода; специальные средства для ориентирования (включая собак-проводников с комплектом снаряжения), общения и обмена информацией; специальные средства для обучения, образования (включая литературу для слепых) и занятия трудовой деятельностью; протезные изделия (включая протезно-ортопедические изделия, ортопедическую обувь и специальную одежду, глазные протезы и слуховые аппараты); специальное тренажерное и спортивное оборудование, спортивный инвентарь; специальные средства для передвижения (кресла-коляски). </w:t>
      </w:r>
    </w:p>
    <w:p w:rsidR="00D04ED9" w:rsidRPr="00D04ED9" w:rsidRDefault="00D04ED9" w:rsidP="00D04ED9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D04ED9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Инвалидам государство гарантирует проведение реабилитационных мероприятий, получение технических средств и услуг, предусмотренных Приказом Министерства труда и социальной защиты РФ от 24 мая 2013г. № 214н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2005г №2347-р». В этом документе перечислены виды технических средств реабилитации, реабилитационные мероприятия, а также услуги, предоставляемые инвалиду. </w:t>
      </w:r>
    </w:p>
    <w:p w:rsidR="00D04ED9" w:rsidRPr="00D04ED9" w:rsidRDefault="00D04ED9" w:rsidP="00D04ED9">
      <w:pPr>
        <w:shd w:val="clear" w:color="auto" w:fill="FFFFFF"/>
        <w:spacing w:before="300" w:after="150" w:line="240" w:lineRule="auto"/>
        <w:outlineLvl w:val="2"/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</w:pPr>
      <w:r w:rsidRPr="00D04ED9"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  <w:t>Раздел «Реабилитационные мероприятия» включает: </w:t>
      </w:r>
    </w:p>
    <w:p w:rsidR="00D04ED9" w:rsidRPr="00D04ED9" w:rsidRDefault="00D04ED9" w:rsidP="00D04E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D04ED9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Восстановительная терапия (включая лекарственное обеспечение при лечении заболевания, ставшего причиной инвалидности). </w:t>
      </w:r>
    </w:p>
    <w:p w:rsidR="00D04ED9" w:rsidRPr="00D04ED9" w:rsidRDefault="00D04ED9" w:rsidP="00D04E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D04ED9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Реконструктивная хирургия (включая лекарственное обеспечение при лечении заболевания, ставшего причиной инвалидности). </w:t>
      </w:r>
    </w:p>
    <w:p w:rsidR="00D04ED9" w:rsidRPr="00D04ED9" w:rsidRDefault="00D04ED9" w:rsidP="00D04E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D04ED9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Санаторно-курортное лечение. </w:t>
      </w:r>
    </w:p>
    <w:p w:rsidR="00D04ED9" w:rsidRPr="00D04ED9" w:rsidRDefault="00D04ED9" w:rsidP="00D04E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D04ED9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Протезирование и ортезирование, предоставление слуховых аппаратов. </w:t>
      </w:r>
    </w:p>
    <w:p w:rsidR="00D04ED9" w:rsidRPr="00D04ED9" w:rsidRDefault="00D04ED9" w:rsidP="00D04E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D04ED9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Обеспечение профессиональной ориентации инвалидов (профессиональное обучение, переобучение, повышение квалификации). </w:t>
      </w:r>
    </w:p>
    <w:p w:rsidR="00D04ED9" w:rsidRPr="00D04ED9" w:rsidRDefault="00D04ED9" w:rsidP="00D04ED9">
      <w:pPr>
        <w:shd w:val="clear" w:color="auto" w:fill="FFFFFF"/>
        <w:spacing w:before="300" w:after="150" w:line="240" w:lineRule="auto"/>
        <w:outlineLvl w:val="2"/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</w:pPr>
      <w:r w:rsidRPr="00D04ED9"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  <w:t>Раздел «Технические средства реабилитации» включает: </w:t>
      </w:r>
    </w:p>
    <w:p w:rsidR="00D04ED9" w:rsidRPr="00D04ED9" w:rsidRDefault="00D04ED9" w:rsidP="00D04ED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D04ED9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Трости опорные и тактильные, костыли, опоры, поручни. </w:t>
      </w:r>
    </w:p>
    <w:p w:rsidR="00D04ED9" w:rsidRPr="00D04ED9" w:rsidRDefault="00D04ED9" w:rsidP="00D04ED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D04ED9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Кресла-коляски с ручным приводом (комнатные, прогулочные, активного типа), с электроприводом, малогабаритные. </w:t>
      </w:r>
    </w:p>
    <w:p w:rsidR="00D04ED9" w:rsidRPr="00D04ED9" w:rsidRDefault="00D04ED9" w:rsidP="00D04ED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D04ED9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Протезы, в том числе эндопротезы, и ортезы. </w:t>
      </w:r>
    </w:p>
    <w:p w:rsidR="00D04ED9" w:rsidRPr="00D04ED9" w:rsidRDefault="00D04ED9" w:rsidP="00D04ED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D04ED9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Ортопедическая обувь. </w:t>
      </w:r>
    </w:p>
    <w:p w:rsidR="00D04ED9" w:rsidRPr="00D04ED9" w:rsidRDefault="00D04ED9" w:rsidP="00D04ED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D04ED9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Противопролежневые матрацы и подушки. </w:t>
      </w:r>
    </w:p>
    <w:p w:rsidR="00D04ED9" w:rsidRPr="00D04ED9" w:rsidRDefault="00D04ED9" w:rsidP="00D04ED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D04ED9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lastRenderedPageBreak/>
        <w:t>Приспособления для одевания, раздевания и захвата предметов. </w:t>
      </w:r>
    </w:p>
    <w:p w:rsidR="00D04ED9" w:rsidRPr="00D04ED9" w:rsidRDefault="00D04ED9" w:rsidP="00D04ED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D04ED9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Специальная одежда. </w:t>
      </w:r>
    </w:p>
    <w:p w:rsidR="00D04ED9" w:rsidRPr="00D04ED9" w:rsidRDefault="00D04ED9" w:rsidP="00D04ED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D04ED9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Специальные устройства для чтения «говорящих книг», для оптической коррекции слабовидения. </w:t>
      </w:r>
    </w:p>
    <w:p w:rsidR="00D04ED9" w:rsidRPr="00D04ED9" w:rsidRDefault="00D04ED9" w:rsidP="00D04ED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D04ED9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Собаки-проводники с комплектом снаряжения. </w:t>
      </w:r>
    </w:p>
    <w:p w:rsidR="00D04ED9" w:rsidRPr="00D04ED9" w:rsidRDefault="00D04ED9" w:rsidP="00D04ED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D04ED9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Медицинские термометры и тонометры с речевым выходом. </w:t>
      </w:r>
    </w:p>
    <w:p w:rsidR="00D04ED9" w:rsidRPr="00D04ED9" w:rsidRDefault="00D04ED9" w:rsidP="00D04ED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D04ED9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Сигнализаторы звука световые и вибрационные. </w:t>
      </w:r>
    </w:p>
    <w:p w:rsidR="00D04ED9" w:rsidRPr="00D04ED9" w:rsidRDefault="00D04ED9" w:rsidP="00D04ED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D04ED9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Слуховые аппараты, в том числе с ушными вкладышами индивидуального изготовления. </w:t>
      </w:r>
    </w:p>
    <w:p w:rsidR="00D04ED9" w:rsidRPr="00D04ED9" w:rsidRDefault="00D04ED9" w:rsidP="00D04ED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D04ED9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Телевизоры с телетекстом для приема программ со скрытыми субтитрами. </w:t>
      </w:r>
    </w:p>
    <w:p w:rsidR="00D04ED9" w:rsidRPr="00D04ED9" w:rsidRDefault="00D04ED9" w:rsidP="00D04ED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D04ED9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Телефонные устройства с текстовым выходом. </w:t>
      </w:r>
    </w:p>
    <w:p w:rsidR="00D04ED9" w:rsidRPr="00D04ED9" w:rsidRDefault="00D04ED9" w:rsidP="00D04ED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D04ED9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Голосообразующие аппараты. </w:t>
      </w:r>
    </w:p>
    <w:p w:rsidR="00D04ED9" w:rsidRPr="00D04ED9" w:rsidRDefault="00D04ED9" w:rsidP="00D04ED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D04ED9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Специальные средства при нарушениях функций выделения (моче- и калоприемники). </w:t>
      </w:r>
    </w:p>
    <w:p w:rsidR="00D04ED9" w:rsidRPr="00D04ED9" w:rsidRDefault="00D04ED9" w:rsidP="00D04ED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D04ED9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Абсорбирующее белье, подгузники. </w:t>
      </w:r>
    </w:p>
    <w:p w:rsidR="00D04ED9" w:rsidRPr="00D04ED9" w:rsidRDefault="00D04ED9" w:rsidP="00D04ED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D04ED9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Кресла-стулья с санитарным оснащением. </w:t>
      </w:r>
    </w:p>
    <w:p w:rsidR="00D04ED9" w:rsidRPr="00D04ED9" w:rsidRDefault="00D04ED9" w:rsidP="00D04ED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D04ED9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Брайлевский дисплей</w:t>
      </w:r>
    </w:p>
    <w:p w:rsidR="00D04ED9" w:rsidRPr="00D04ED9" w:rsidRDefault="00D04ED9" w:rsidP="00D04ED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D04ED9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Программное обеспечение экранного доступа</w:t>
      </w:r>
    </w:p>
    <w:p w:rsidR="00D04ED9" w:rsidRPr="00D04ED9" w:rsidRDefault="00D04ED9" w:rsidP="00D04ED9">
      <w:pPr>
        <w:shd w:val="clear" w:color="auto" w:fill="FFFFFF"/>
        <w:spacing w:before="300" w:after="150" w:line="240" w:lineRule="auto"/>
        <w:outlineLvl w:val="2"/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</w:pPr>
      <w:r w:rsidRPr="00D04ED9"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  <w:t>Раздел «Услуги» включает: </w:t>
      </w:r>
    </w:p>
    <w:p w:rsidR="00D04ED9" w:rsidRPr="00D04ED9" w:rsidRDefault="00D04ED9" w:rsidP="00D04ED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D04ED9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Ремонт технических средств реабилитации, включая протезно-ортопедические изделия. </w:t>
      </w:r>
    </w:p>
    <w:p w:rsidR="00D04ED9" w:rsidRPr="00D04ED9" w:rsidRDefault="00D04ED9" w:rsidP="00D04ED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D04ED9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Содержание и ветеринарное обслуживание собак-проводников (путем выплаты ежегодной денежной компенсации). </w:t>
      </w:r>
    </w:p>
    <w:p w:rsidR="00D04ED9" w:rsidRPr="00D04ED9" w:rsidRDefault="00D04ED9" w:rsidP="00D04ED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D04ED9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Предоставление услуг по сурдопереводу. </w:t>
      </w:r>
    </w:p>
    <w:p w:rsidR="00D04ED9" w:rsidRPr="00D04ED9" w:rsidRDefault="00D04ED9" w:rsidP="00D04ED9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D04ED9">
        <w:rPr>
          <w:rFonts w:ascii="HelveticaNeue" w:eastAsia="Times New Roman" w:hAnsi="HelveticaNeue" w:cs="Times New Roman"/>
          <w:b/>
          <w:bCs/>
          <w:color w:val="262626"/>
          <w:sz w:val="24"/>
          <w:szCs w:val="24"/>
          <w:lang w:eastAsia="ru-RU"/>
        </w:rPr>
        <w:t>Решение</w:t>
      </w:r>
      <w:r w:rsidRPr="00D04ED9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 об обеспечении инвалидов техническими средствами реабилитации </w:t>
      </w:r>
      <w:r w:rsidRPr="00D04ED9">
        <w:rPr>
          <w:rFonts w:ascii="HelveticaNeue" w:eastAsia="Times New Roman" w:hAnsi="HelveticaNeue" w:cs="Times New Roman"/>
          <w:b/>
          <w:bCs/>
          <w:color w:val="262626"/>
          <w:sz w:val="24"/>
          <w:szCs w:val="24"/>
          <w:lang w:eastAsia="ru-RU"/>
        </w:rPr>
        <w:t>принимается при установлении медицинских показаний</w:t>
      </w:r>
      <w:r w:rsidRPr="00D04ED9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 и противопоказаний, на основе оценки стойких расстройств функций организма, обусловленных заболеваниями, последствиями травм и дефектами в соответствии с требованиями приказа Минтруда России от 28.12.2017г № 888н «</w:t>
      </w:r>
      <w:r w:rsidRPr="00D04ED9">
        <w:rPr>
          <w:rFonts w:ascii="HelveticaNeue" w:eastAsia="Times New Roman" w:hAnsi="HelveticaNeue" w:cs="Times New Roman"/>
          <w:b/>
          <w:bCs/>
          <w:color w:val="262626"/>
          <w:sz w:val="24"/>
          <w:szCs w:val="24"/>
          <w:lang w:eastAsia="ru-RU"/>
        </w:rPr>
        <w:t>Об утверждении перечня показаний и противопоказаний для обеспечения инвалидов техническими средствами реабилитации»</w:t>
      </w:r>
      <w:r w:rsidRPr="00D04ED9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.</w:t>
      </w:r>
    </w:p>
    <w:p w:rsidR="00D04ED9" w:rsidRPr="00D04ED9" w:rsidRDefault="00D04ED9" w:rsidP="00D04ED9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D04ED9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По медицинским показаниям и противопоказаниям устанавливается необходимость предоставления инвалиду технических средств реабилитации, которые обеспечивают компенсацию или устранение стойких ограничений жизнедеятельности инвалида.</w:t>
      </w:r>
    </w:p>
    <w:p w:rsidR="00D04ED9" w:rsidRPr="00D04ED9" w:rsidRDefault="00D04ED9" w:rsidP="00D04ED9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D04ED9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Финансирование расходных обязательств по обеспечению инвалидов техническими средствами реабилитации, в том числе изготовление и ремонт протезно-ортопедических изделий, осуществляется за счет средств федерального бюджета и Фонда социального страхования Российской Федерации.</w:t>
      </w:r>
    </w:p>
    <w:p w:rsidR="00D04ED9" w:rsidRPr="00D04ED9" w:rsidRDefault="00D04ED9" w:rsidP="00D04ED9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D04ED9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Предусмотренные индивидуальными программами реабилитации или абилитации инвалидов технические средства реабилитации, предоставленные им за счет средств федерального бюджета и Фонда социального страхования Российской Федерации, передаются инвалидам в безвозмездное пользование.</w:t>
      </w:r>
    </w:p>
    <w:p w:rsidR="00D04ED9" w:rsidRPr="00D04ED9" w:rsidRDefault="00D04ED9" w:rsidP="00D04ED9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D04ED9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Дополнительные средства для финансирования расходов на предусмотренные настоящей статьей технические средства реабилитации инвалидов могут быть получены из иных не запрещенных законом источников.</w:t>
      </w:r>
    </w:p>
    <w:p w:rsidR="00D04ED9" w:rsidRPr="00D04ED9" w:rsidRDefault="00D04ED9" w:rsidP="00D04ED9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D04ED9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lastRenderedPageBreak/>
        <w:t>Технические средства реабилитации предоставляются инвалидам по месту их жительства уполномоченными органами в порядке, определяемом Правительством Российской Федерации, Фондом социального страхования Российской Федерации, а также иными заинтересованными организациями.</w:t>
      </w:r>
    </w:p>
    <w:p w:rsidR="0081238F" w:rsidRDefault="0081238F">
      <w:bookmarkStart w:id="0" w:name="_GoBack"/>
      <w:bookmarkEnd w:id="0"/>
    </w:p>
    <w:sectPr w:rsidR="00812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Ne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005E3"/>
    <w:multiLevelType w:val="multilevel"/>
    <w:tmpl w:val="26CCE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DC0671"/>
    <w:multiLevelType w:val="multilevel"/>
    <w:tmpl w:val="B4B89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CA4EEA"/>
    <w:multiLevelType w:val="multilevel"/>
    <w:tmpl w:val="6B503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CEE"/>
    <w:rsid w:val="0081238F"/>
    <w:rsid w:val="00BE7CEE"/>
    <w:rsid w:val="00D0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0A6244-E32E-4116-B56D-A005315EC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04E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04E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04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4E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6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861</Words>
  <Characters>4912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2019-11-12T18:50:00Z</dcterms:created>
  <dcterms:modified xsi:type="dcterms:W3CDTF">2019-11-12T18:50:00Z</dcterms:modified>
</cp:coreProperties>
</file>