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A" w:rsidRPr="008D042A" w:rsidRDefault="008D042A" w:rsidP="008D042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8D042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Правила записи на первичный прием (консультацию)</w:t>
      </w:r>
      <w:r w:rsidRPr="008D042A">
        <w:rPr>
          <w:rFonts w:ascii="Arial" w:eastAsia="Times New Roman" w:hAnsi="Arial" w:cs="Arial"/>
          <w:color w:val="333333"/>
          <w:sz w:val="45"/>
          <w:szCs w:val="45"/>
          <w:lang w:eastAsia="ru-RU"/>
        </w:rPr>
        <w:br/>
        <w:t>в ГАУЗ ТО «Городская поликлиника №5»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9966"/>
          <w:sz w:val="21"/>
          <w:lang w:eastAsia="ru-RU"/>
        </w:rPr>
        <w:t>Способы записи на приём к врачу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9966"/>
          <w:sz w:val="21"/>
          <w:lang w:eastAsia="ru-RU"/>
        </w:rPr>
        <w:t>в ГАУЗ ТО «Городская поликлиника № 5»:</w:t>
      </w:r>
    </w:p>
    <w:p w:rsidR="008D042A" w:rsidRPr="008D042A" w:rsidRDefault="008D042A" w:rsidP="008D04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 по телефонам: 560-005; 393-333</w:t>
      </w:r>
    </w:p>
    <w:p w:rsidR="008D042A" w:rsidRPr="008D042A" w:rsidRDefault="008D042A" w:rsidP="008D04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 через единый портал государственных услуг </w:t>
      </w:r>
      <w:hyperlink r:id="rId5" w:tgtFrame="_blank" w:history="1">
        <w:r w:rsidRPr="008D042A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www.gosuslugi.ru</w:t>
        </w:r>
      </w:hyperlink>
    </w:p>
    <w:p w:rsidR="008D042A" w:rsidRPr="008D042A" w:rsidRDefault="008D042A" w:rsidP="008D04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 с помощью информационного киоска (возможно с помощью администратора зала)</w:t>
      </w:r>
    </w:p>
    <w:p w:rsidR="008D042A" w:rsidRPr="008D042A" w:rsidRDefault="008D042A" w:rsidP="008D04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 лично обратившись в регистратуру</w:t>
      </w:r>
    </w:p>
    <w:p w:rsidR="008D042A" w:rsidRPr="008D042A" w:rsidRDefault="008D042A" w:rsidP="008D04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использованием мобильного приложение «Медицина72» (</w:t>
      </w:r>
      <w:hyperlink r:id="rId6" w:tgtFrame="_blank" w:history="1">
        <w:r w:rsidRPr="008D042A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Android</w:t>
        </w:r>
      </w:hyperlink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7" w:tgtFrame="_blank" w:history="1">
        <w:r w:rsidRPr="008D042A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iPhone</w:t>
        </w:r>
      </w:hyperlink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8D042A" w:rsidRPr="008D042A" w:rsidRDefault="008D042A" w:rsidP="008D04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 П</w:t>
      </w:r>
      <w:r w:rsidRPr="008D0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ссылке на сайт Правительства Тюменской области: </w:t>
      </w:r>
      <w:hyperlink r:id="rId8" w:tgtFrame="_blank" w:history="1">
        <w:r w:rsidRPr="008D042A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http://health.admtyumen.ru/zdrav/forpeople/Appointments.htm</w:t>
        </w:r>
      </w:hyperlink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Гражданин при личном обращении в регистратуруполиклиники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учреждения.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Гражданину необходимо предъявить документ, удостоверяющий личность, полис ОМС.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Гражданин должен предоставить оригиналы документов либо их надлежащим способом заверенные копии. На основании сведений, полученных от гражданина, регистратор вносит реестровую запись.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Регистратор учреждения производит запись с учетом пожеланий гражданина в соответствии с расписанием приема врача.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Ф.И.О.;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номер полиса ОМС;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номер контактного телефона.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Гражданин сообщает работнику учреждения специализацию и Ф.И.О.врача,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8D042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Правила записи на обследование</w:t>
      </w:r>
      <w:r w:rsidRPr="008D042A">
        <w:rPr>
          <w:rFonts w:ascii="Arial" w:eastAsia="Times New Roman" w:hAnsi="Arial" w:cs="Arial"/>
          <w:color w:val="333333"/>
          <w:sz w:val="45"/>
          <w:szCs w:val="45"/>
          <w:lang w:eastAsia="ru-RU"/>
        </w:rPr>
        <w:br/>
        <w:t>в ГАУЗ ТО «Городская поликлиника №5»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Уважаемые пациенты!</w:t>
      </w:r>
    </w:p>
    <w:p w:rsidR="008D042A" w:rsidRPr="008D042A" w:rsidRDefault="008D042A" w:rsidP="008D0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Просьба уточнять актуальность информации работы кабинетов у администраторов или в регистратуре!</w:t>
      </w:r>
    </w:p>
    <w:p w:rsidR="008D042A" w:rsidRPr="008D042A" w:rsidRDefault="008D042A" w:rsidP="008D0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1.      Флюорографическое обследование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проводится пациенту в день обращения без предварительной записи по направлению врача или при самостоятельном обращении, согласно режиму работы кабинета: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Московский тракт, 35А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139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13.00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ул. Червишевский тракт, 68А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Кабинет 12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 утвержденному графику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2.      Электрокардиография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проводится пациенту по направлению врача. Кабинет ЭКГ осуществляет приём пациентов без предварительной записи с 8.00 до 20.00 ежедневно.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</w:t>
      </w:r>
      <w:proofErr w:type="gramEnd"/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л. Московский тракт, 35А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541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16.00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ул. Николая Чаплина, 115/9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123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16.00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3.      Направление на ультразвуковое исследование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осуществляется лечащим врачом. Запись на прием производится врачом, выдавшим направление. Кабинет УЗИ осуществляет приём пациентов: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Московский тракт, 35А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Кабинет 539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13.00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Ул. Червишевский  тракт, 68А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13.00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Николая Чаплина,115/9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120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13.00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4.      Рентгенологическое обследование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осуществляется по направлению лечащего врача поликлиники, который информирует пациента о необходимости проведения соответствующей подготовки. Рентгенологический кабинет работает </w:t>
      </w:r>
      <w:proofErr w:type="gramStart"/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графика</w:t>
      </w:r>
      <w:proofErr w:type="gramEnd"/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Московский тракт, 35А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144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13.00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Червишевский тракт, 68А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39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20.00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 утвержденному графику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5.      Забор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клинический анализ крови, на биохимический анализ крови осуществляется по направлению врача в клинико-диагностическую лабораторию без предварительной записи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Московский тракт, 35А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329,443, 653 (взрослое отделение)</w:t>
            </w:r>
          </w:p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224, 611, 612 (детское отделение)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07.30 – 19.00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11.15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 (пациенты с экстренной патологией)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12.00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Волгоградская, 117/2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07.30 – 10.00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ул. Червишевский тракт, 68А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19.00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Николая Чаплина, 115/9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109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07.30 – 19.00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6.      Приём биоматериала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общий анализ мочи, анализ кала, анализ мокроты осуществляется по направлению врача в клинико-диагностическую лабораторию без предварительной записи.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Московский тракт, 35А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650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19.00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15.00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 (пациенты с экстренной патологией)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12.00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Волгоградская, 117/2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Кабинет 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10.00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Червишевский тракт, 68А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17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 – 10.00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7.      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 </w:t>
      </w:r>
      <w:r w:rsidRPr="008D04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внутривенные, внутримышечные, подкожные инъекции</w:t>
      </w:r>
      <w:r w:rsidRPr="008D0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назначению врача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Московский тракт, 35А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329,443 (взрослое отделение)</w:t>
            </w:r>
          </w:p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224 (детское отделение)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07.30 – 19.00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11.15 – 15.00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 (пациенты с экстренной патологией)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12.00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Волгоградская, 117/2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 – 14.00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Червишевский тракт, 68А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10.30 – 19.00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10.30 – 15.00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 Николая Чаплина, 115/9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3"/>
        <w:gridCol w:w="4535"/>
        <w:gridCol w:w="4512"/>
      </w:tblGrid>
      <w:tr w:rsidR="008D042A" w:rsidRPr="008D042A" w:rsidTr="008D042A"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Кабинет 109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Понедельник - пятница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10.30 – 19.00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 – 15.00</w:t>
            </w:r>
          </w:p>
        </w:tc>
      </w:tr>
      <w:tr w:rsidR="008D042A" w:rsidRPr="008D042A" w:rsidTr="008D0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42A" w:rsidRPr="008D042A" w:rsidRDefault="008D042A" w:rsidP="008D04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42A" w:rsidRPr="008D042A" w:rsidRDefault="008D042A" w:rsidP="008D042A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D042A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8D042A" w:rsidRPr="008D042A" w:rsidRDefault="008D042A" w:rsidP="008D0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D04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8114A" w:rsidRDefault="0058114A"/>
    <w:sectPr w:rsidR="0058114A" w:rsidSect="008D04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F16"/>
    <w:multiLevelType w:val="multilevel"/>
    <w:tmpl w:val="C7D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4762"/>
    <w:multiLevelType w:val="multilevel"/>
    <w:tmpl w:val="64F6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A6F95"/>
    <w:multiLevelType w:val="multilevel"/>
    <w:tmpl w:val="E31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5334"/>
    <w:multiLevelType w:val="multilevel"/>
    <w:tmpl w:val="944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62ADD"/>
    <w:multiLevelType w:val="multilevel"/>
    <w:tmpl w:val="49F8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64AB2"/>
    <w:multiLevelType w:val="multilevel"/>
    <w:tmpl w:val="8920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C3095"/>
    <w:multiLevelType w:val="multilevel"/>
    <w:tmpl w:val="25FA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A64BD"/>
    <w:multiLevelType w:val="multilevel"/>
    <w:tmpl w:val="D96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765F7"/>
    <w:multiLevelType w:val="multilevel"/>
    <w:tmpl w:val="DFAA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53FD0"/>
    <w:multiLevelType w:val="multilevel"/>
    <w:tmpl w:val="BBA0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9162C"/>
    <w:multiLevelType w:val="multilevel"/>
    <w:tmpl w:val="9A24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1087B"/>
    <w:multiLevelType w:val="multilevel"/>
    <w:tmpl w:val="BA2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35482"/>
    <w:multiLevelType w:val="multilevel"/>
    <w:tmpl w:val="6A1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042A"/>
    <w:rsid w:val="0058114A"/>
    <w:rsid w:val="008D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4A"/>
  </w:style>
  <w:style w:type="paragraph" w:styleId="2">
    <w:name w:val="heading 2"/>
    <w:basedOn w:val="a"/>
    <w:link w:val="20"/>
    <w:uiPriority w:val="9"/>
    <w:qFormat/>
    <w:rsid w:val="008D0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2A"/>
    <w:rPr>
      <w:b/>
      <w:bCs/>
    </w:rPr>
  </w:style>
  <w:style w:type="paragraph" w:customStyle="1" w:styleId="21">
    <w:name w:val="21"/>
    <w:basedOn w:val="a"/>
    <w:rsid w:val="008D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42A"/>
    <w:rPr>
      <w:color w:val="0000FF"/>
      <w:u w:val="single"/>
    </w:rPr>
  </w:style>
  <w:style w:type="paragraph" w:customStyle="1" w:styleId="23">
    <w:name w:val="23"/>
    <w:basedOn w:val="a"/>
    <w:rsid w:val="008D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admtyumen.ru/zdrav/forpeople/Appointme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medicina-72/id897403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ru.medicine72.android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919</Words>
  <Characters>5239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2019-09-10T04:26:00Z</dcterms:created>
  <dcterms:modified xsi:type="dcterms:W3CDTF">2019-09-10T04:27:00Z</dcterms:modified>
</cp:coreProperties>
</file>