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B6" w:rsidRPr="009419B6" w:rsidRDefault="009419B6" w:rsidP="009419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Зачем </w:t>
      </w:r>
      <w:proofErr w:type="gramStart"/>
      <w:r w:rsidRPr="009419B6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нужен  родовой</w:t>
      </w:r>
      <w:proofErr w:type="gramEnd"/>
      <w:r w:rsidRPr="009419B6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сертификат и почему родителям необходимо предоставлять его в поликлинику.</w:t>
      </w:r>
    </w:p>
    <w:p w:rsidR="009419B6" w:rsidRPr="009419B6" w:rsidRDefault="009419B6" w:rsidP="009419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proofErr w:type="spellStart"/>
      <w:r w:rsidRPr="009419B6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9419B6">
        <w:rPr>
          <w:rFonts w:ascii="inherit" w:eastAsia="Times New Roman" w:hAnsi="inherit" w:cs="Arial"/>
          <w:color w:val="494949"/>
          <w:sz w:val="24"/>
          <w:szCs w:val="24"/>
          <w:bdr w:val="none" w:sz="0" w:space="0" w:color="auto" w:frame="1"/>
          <w:lang w:eastAsia="ru-RU"/>
        </w:rPr>
        <w:t xml:space="preserve"> сертификат введен с 1 января 2006 года в рамках реализации национального проекта «Здоровье» во всех регионах Российской Федерации. Его цель — улучшить качество обслуживания в женских консультациях, родильных домах и детских поликлиниках. Порядок и условия оплаты родового сертификата утверждены Приказом Министерства здравоохранения и социального развития Российской Федерации от 16 января 2008 года N 11н.</w:t>
      </w:r>
    </w:p>
    <w:p w:rsidR="009419B6" w:rsidRPr="009419B6" w:rsidRDefault="009419B6" w:rsidP="009419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proofErr w:type="spellStart"/>
      <w:r w:rsidRPr="009419B6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9419B6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сертификат состоит из шести частей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корешок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 xml:space="preserve"> родового сертификата, предназначенный для подтверждения выдачи родового сертификата женщине. Остается в лечебно-профилактическом учреждении, выдавшем </w:t>
      </w:r>
      <w:proofErr w:type="spellStart"/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 xml:space="preserve"> сертификат.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талон N 1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родового сертификата, предназначенный для оплаты услуг по медицинской помощи учреждениям здравоохранения, оказывающим амбулаторно-поликлиническую помощь женщинам в период беременности. Передается из женской консультации в региональное отделение Фонда социального страхования для последующей оплаты.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талон N 2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родового сертификата, предназначенный для оплаты услуг по медицинской помощи учреждениям здравоохранения, оказывающим медицинскую помощь женщинам в период родов и в послеродовой период в родильных домах (отделениях), перинатальных центрах. Передается из роддома в региональное отделение Фонда социального страхования для последующей оплаты.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proofErr w:type="spellStart"/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 xml:space="preserve"> сертификат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 xml:space="preserve">, служащий подтверждением оказания медицинской помощи женщинам в период беременности, в период родов и в послеродовой период, а также диспансерного (профилактического) наблюдения детей. </w:t>
      </w:r>
      <w:proofErr w:type="spellStart"/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Родовый</w:t>
      </w:r>
      <w:proofErr w:type="spellEnd"/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 xml:space="preserve"> сертификат выдается женщине при выписке из родильного дома.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талон N 3-1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родового сертификата, предназначенный для оплаты услуг по медицинской помощи учреждениям здравоохранения, осуществляющим диспансерное (профилактическое) наблюдение детей (далее – детская поликлиника) за первые шесть месяцев наблюдения детей, поставленных в течение первого года жизни в возрасте до 3 месяцев на диспансерный учет.</w:t>
      </w:r>
    </w:p>
    <w:p w:rsidR="009419B6" w:rsidRPr="009419B6" w:rsidRDefault="009419B6" w:rsidP="00941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9419B6">
        <w:rPr>
          <w:rFonts w:ascii="Symbol" w:eastAsia="Times New Roman" w:hAnsi="Symbol" w:cs="Arial"/>
          <w:color w:val="125716"/>
          <w:sz w:val="24"/>
          <w:szCs w:val="24"/>
          <w:bdr w:val="none" w:sz="0" w:space="0" w:color="auto" w:frame="1"/>
          <w:lang w:eastAsia="ru-RU"/>
        </w:rPr>
        <w:t></w:t>
      </w:r>
      <w:r w:rsidRPr="009419B6">
        <w:rPr>
          <w:rFonts w:ascii="inherit" w:eastAsia="Times New Roman" w:hAnsi="inherit" w:cs="Arial"/>
          <w:b/>
          <w:bCs/>
          <w:color w:val="494949"/>
          <w:sz w:val="24"/>
          <w:szCs w:val="24"/>
          <w:bdr w:val="none" w:sz="0" w:space="0" w:color="auto" w:frame="1"/>
          <w:lang w:eastAsia="ru-RU"/>
        </w:rPr>
        <w:t>талон N 3-2</w:t>
      </w:r>
      <w:r w:rsidRPr="009419B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родового сертификата, предназначенный для оплаты услуг по медицинской помощи детским поликлиникам за вторые шесть месяцев наблюдения детей, поставленных в течение первого года жизни в возрасте до 3 месяцев на диспансерный учет.</w:t>
      </w:r>
    </w:p>
    <w:p w:rsidR="00C5574B" w:rsidRDefault="00C5574B">
      <w:bookmarkStart w:id="0" w:name="_GoBack"/>
      <w:bookmarkEnd w:id="0"/>
    </w:p>
    <w:sectPr w:rsidR="00C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F"/>
    <w:rsid w:val="0028278F"/>
    <w:rsid w:val="009419B6"/>
    <w:rsid w:val="00C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6BD9-8D84-4ABF-A844-803A110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2019-10-09T11:11:00Z</dcterms:created>
  <dcterms:modified xsi:type="dcterms:W3CDTF">2019-10-09T11:11:00Z</dcterms:modified>
</cp:coreProperties>
</file>