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inherit" w:eastAsia="Times New Roman" w:hAnsi="inherit" w:cs="Times New Roman"/>
          <w:b/>
          <w:bCs/>
          <w:i/>
          <w:iCs/>
          <w:color w:val="000000"/>
          <w:sz w:val="37"/>
          <w:szCs w:val="37"/>
          <w:bdr w:val="none" w:sz="0" w:space="0" w:color="auto" w:frame="1"/>
          <w:lang w:eastAsia="ru-RU"/>
        </w:rPr>
        <w:t>Перечень услуг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1. Консультации врачей-специалистов: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невролога;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психиатра;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психотерапевта;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травматолога-ортопеда;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оториноларинголога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педиатра;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рефлексотерапевта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физиотерапевта;</w:t>
      </w:r>
    </w:p>
    <w:p w:rsidR="00E65ED9" w:rsidRPr="00E65ED9" w:rsidRDefault="00E65ED9" w:rsidP="00E65ED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врача по лечебной физкультуре.</w:t>
      </w:r>
      <w:r w:rsidRPr="00E65ED9"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  <w:br/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Консультации психологов, логопедов, педагогов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Физиотерапевтическое лечение: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стимуляция ослабленных мышц на различных аппаратах;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биоэлектростимуляция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аппаратах «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Миотон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электросон и электрофорез лекарственных веществ;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дарсонвализация;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индуктотермия;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УВЧ-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индукторермия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микроволновая терапия дециметрового и сантиметрового диапазона;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ультразвук и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фонофорез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лекарственных веществ;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низкочастотная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теплолечение;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светолечение;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фитолечение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разными сборами трав;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ингаляции;</w:t>
      </w:r>
    </w:p>
    <w:p w:rsidR="00E65ED9" w:rsidRPr="00E65ED9" w:rsidRDefault="00E65ED9" w:rsidP="00E65ED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кислородный коктейль.</w:t>
      </w:r>
    </w:p>
    <w:p w:rsidR="00E65ED9" w:rsidRPr="00E65ED9" w:rsidRDefault="00E65ED9" w:rsidP="00E65E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гальванизация и лекарственный электрофорез;</w:t>
      </w:r>
    </w:p>
    <w:p w:rsidR="00E65ED9" w:rsidRPr="00E65ED9" w:rsidRDefault="00E65ED9" w:rsidP="00E65ED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занятие по методике "Биологическая обратная связь" (БОС).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  Лечебная физкультура:</w:t>
      </w:r>
    </w:p>
    <w:p w:rsidR="00E65ED9" w:rsidRPr="00E65ED9" w:rsidRDefault="00E65ED9" w:rsidP="00E65ED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гидрокинезотерапия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(бассейн);</w:t>
      </w:r>
    </w:p>
    <w:p w:rsidR="00E65ED9" w:rsidRPr="00E65ED9" w:rsidRDefault="00E65ED9" w:rsidP="00E65ED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индивидуальные, групповые занятия лечебной гимнастикой с использованием различных методик: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методика динамической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проприоцептивной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коррекции с использованием нагрузочных костюмов «Адели», «Гравитон»;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аналитическая гимнастика;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методика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Текорюса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элементы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кондуктивной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педагогики Пете;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методика с использованием гимнастических мячей;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механотерапия;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методика ЛГ «Баланс»;</w:t>
      </w:r>
    </w:p>
    <w:p w:rsidR="00E65ED9" w:rsidRPr="00E65ED9" w:rsidRDefault="00E65ED9" w:rsidP="00E65ED9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лечебный массаж с использованием различных методов: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классический;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сегментарный;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точечный;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системный стимулирующий по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Семёновой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трофический;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склеромерный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рецепторный;</w:t>
      </w:r>
    </w:p>
    <w:p w:rsidR="00E65ED9" w:rsidRPr="00E65ED9" w:rsidRDefault="00E65ED9" w:rsidP="00E65ED9">
      <w:pPr>
        <w:numPr>
          <w:ilvl w:val="2"/>
          <w:numId w:val="6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нисходящий.</w:t>
      </w:r>
    </w:p>
    <w:p w:rsidR="00E65ED9" w:rsidRPr="00E65ED9" w:rsidRDefault="00E65ED9" w:rsidP="00E65ED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стабилометрия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другие.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5. Применение препарата </w:t>
      </w:r>
      <w:proofErr w:type="spellStart"/>
      <w:r w:rsidRPr="00E65ED9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Диспорт</w:t>
      </w:r>
      <w:proofErr w:type="spellEnd"/>
      <w:r w:rsidRPr="00E65ED9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(ботулинический токсин типа А)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6. Виды рефлексотерапии</w:t>
      </w:r>
    </w:p>
    <w:p w:rsidR="00E65ED9" w:rsidRPr="00E65ED9" w:rsidRDefault="00E65ED9" w:rsidP="00E65E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безигольная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классическая;</w:t>
      </w:r>
    </w:p>
    <w:p w:rsidR="00E65ED9" w:rsidRPr="00E65ED9" w:rsidRDefault="00E65ED9" w:rsidP="00E65E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Су-</w:t>
      </w:r>
      <w:proofErr w:type="spellStart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65ED9"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  <w:br/>
      </w:r>
      <w:r w:rsidRPr="00E65ED9"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  <w:br/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bookmarkStart w:id="0" w:name="Основные_заболевания"/>
      <w:bookmarkEnd w:id="0"/>
      <w:r w:rsidRPr="00E65ED9">
        <w:rPr>
          <w:rFonts w:ascii="inherit" w:eastAsia="Times New Roman" w:hAnsi="inherit" w:cs="Times New Roman"/>
          <w:b/>
          <w:bCs/>
          <w:i/>
          <w:iCs/>
          <w:color w:val="000080"/>
          <w:sz w:val="39"/>
          <w:szCs w:val="39"/>
          <w:u w:val="single"/>
          <w:bdr w:val="none" w:sz="0" w:space="0" w:color="auto" w:frame="1"/>
          <w:lang w:eastAsia="ru-RU"/>
        </w:rPr>
        <w:t>Основные заболевания у детей, при которых оказывается помощь</w:t>
      </w:r>
      <w:r w:rsidRPr="00E65ED9">
        <w:rPr>
          <w:rFonts w:ascii="inherit" w:eastAsia="Times New Roman" w:hAnsi="inherit" w:cs="Times New Roman"/>
          <w:b/>
          <w:bCs/>
          <w:i/>
          <w:iCs/>
          <w:color w:val="000080"/>
          <w:sz w:val="39"/>
          <w:szCs w:val="39"/>
          <w:u w:val="single"/>
          <w:bdr w:val="none" w:sz="0" w:space="0" w:color="auto" w:frame="1"/>
          <w:lang w:eastAsia="ru-RU"/>
        </w:rPr>
        <w:br/>
        <w:t>в нашем Центре</w:t>
      </w:r>
    </w:p>
    <w:p w:rsidR="00E65ED9" w:rsidRPr="00E65ED9" w:rsidRDefault="00E65ED9" w:rsidP="00E6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65ED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перинатальное (транзитное) поражение ЦНС (энцефалопатия);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стойкое органическое поражение нервной системы;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ДЦП;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аутистические расстройства;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умственная отсталость;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общая задержка психического развития;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расстройства развития речи (в том числе заикание);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расстройства развития школьных навыков;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расстройства развития двигательной функции;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синдром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гиперактивности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 дефицитом внимания;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нарушение поведения;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тик;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нервно-мышечная дисфункция мочевого пузыря,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энкопрез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вегетативная дистония;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поражение периферической нервной системы;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сосудистые поражения нервной системы;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эпилепсия;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последствия черепно-мозговой травмы;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новообразования нервной системы;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врождённые пороки развития и другие заболевания нервной системы;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заболевания </w:t>
      </w:r>
      <w:proofErr w:type="gram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бронхо-легочной</w:t>
      </w:r>
      <w:proofErr w:type="gram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системы, в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т.ч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.  часто болеющие дети;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заболевания опорно-двигательного аппарата;</w:t>
      </w:r>
    </w:p>
    <w:p w:rsidR="00E65ED9" w:rsidRPr="00E65ED9" w:rsidRDefault="00E65ED9" w:rsidP="00E65ED9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ожирение.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i/>
          <w:iCs/>
          <w:color w:val="000080"/>
          <w:sz w:val="29"/>
          <w:szCs w:val="29"/>
          <w:u w:val="single"/>
          <w:bdr w:val="none" w:sz="0" w:space="0" w:color="auto" w:frame="1"/>
          <w:lang w:eastAsia="ru-RU"/>
        </w:rPr>
        <w:t>Перечень заболеваний опорно-двигательного аппарата, при которых оказывается</w:t>
      </w:r>
    </w:p>
    <w:p w:rsidR="00E65ED9" w:rsidRPr="00E65ED9" w:rsidRDefault="00E65ED9" w:rsidP="00E65ED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b/>
          <w:bCs/>
          <w:i/>
          <w:iCs/>
          <w:color w:val="000080"/>
          <w:sz w:val="29"/>
          <w:szCs w:val="29"/>
          <w:u w:val="single"/>
          <w:bdr w:val="none" w:sz="0" w:space="0" w:color="auto" w:frame="1"/>
          <w:lang w:eastAsia="ru-RU"/>
        </w:rPr>
        <w:t>бесплатная помощь в нашем Центре: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сколиоз III-IV степени;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компрессионный перелом позвоночника, осложненные переломы конечностей;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врожденная косолапость;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дисплазия тазобедренных суставов (до 1,5 лет), врожденный вывих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бедёр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кривошея (до 1,5 лет);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хондродистрофия,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ахондроплазия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несовершенный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остеогенез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артрогрипоз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болезнь </w:t>
      </w: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Пертеса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плосковальгусная</w:t>
      </w:r>
      <w:proofErr w:type="spellEnd"/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установка стоп III-IV степени, деформация стоп тяжелой степени;</w:t>
      </w:r>
    </w:p>
    <w:p w:rsidR="00E65ED9" w:rsidRPr="00E65ED9" w:rsidRDefault="00E65ED9" w:rsidP="00E65ED9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lang w:eastAsia="ru-RU"/>
        </w:rPr>
        <w:t>дегенеративно-дистрофические заболевания позвоночника.</w:t>
      </w:r>
    </w:p>
    <w:p w:rsidR="00E65ED9" w:rsidRPr="00E65ED9" w:rsidRDefault="00E65ED9" w:rsidP="00E65ED9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65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65ED9" w:rsidRPr="00E65ED9" w:rsidRDefault="00E65ED9" w:rsidP="00E65ED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1" w:name="Информация_о_платных_услугах"/>
      <w:bookmarkEnd w:id="1"/>
      <w:r w:rsidRPr="00E65ED9">
        <w:rPr>
          <w:rFonts w:ascii="inherit" w:eastAsia="Times New Roman" w:hAnsi="inherit" w:cs="Times New Roman"/>
          <w:b/>
          <w:bCs/>
          <w:color w:val="4B0082"/>
          <w:sz w:val="26"/>
          <w:szCs w:val="26"/>
          <w:bdr w:val="none" w:sz="0" w:space="0" w:color="auto" w:frame="1"/>
          <w:lang w:eastAsia="ru-RU"/>
        </w:rPr>
        <w:t>Вы также можете получить дополнительно платные услуги:</w:t>
      </w:r>
    </w:p>
    <w:p w:rsidR="00E65ED9" w:rsidRPr="00E65ED9" w:rsidRDefault="00E65ED9" w:rsidP="00E65E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повторный курс лечения по желанию пациента;</w:t>
      </w:r>
    </w:p>
    <w:p w:rsidR="00E65ED9" w:rsidRPr="00E65ED9" w:rsidRDefault="00E65ED9" w:rsidP="00E65E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вне очереди по желанию пациента;</w:t>
      </w:r>
    </w:p>
    <w:p w:rsidR="00E65ED9" w:rsidRPr="00E65ED9" w:rsidRDefault="00E65ED9" w:rsidP="00E65E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 договорам со страховыми компаниями;</w:t>
      </w:r>
    </w:p>
    <w:p w:rsidR="00E65ED9" w:rsidRPr="00E65ED9" w:rsidRDefault="00E65ED9" w:rsidP="00E65ED9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 w:rsidRPr="00E65ED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консультации специалистов по желанию пациента.</w:t>
      </w:r>
    </w:p>
    <w:p w:rsidR="005E6AFE" w:rsidRDefault="005E6AFE">
      <w:bookmarkStart w:id="2" w:name="_GoBack"/>
      <w:bookmarkEnd w:id="2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C87"/>
    <w:multiLevelType w:val="multilevel"/>
    <w:tmpl w:val="E22E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776DD"/>
    <w:multiLevelType w:val="multilevel"/>
    <w:tmpl w:val="7DC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30D50"/>
    <w:multiLevelType w:val="multilevel"/>
    <w:tmpl w:val="E43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979E0"/>
    <w:multiLevelType w:val="multilevel"/>
    <w:tmpl w:val="A68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B5D09"/>
    <w:multiLevelType w:val="multilevel"/>
    <w:tmpl w:val="D80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44097"/>
    <w:multiLevelType w:val="multilevel"/>
    <w:tmpl w:val="5F4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8557E"/>
    <w:multiLevelType w:val="multilevel"/>
    <w:tmpl w:val="18A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4081C"/>
    <w:multiLevelType w:val="multilevel"/>
    <w:tmpl w:val="836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5"/>
    <w:rsid w:val="005E6AFE"/>
    <w:rsid w:val="00AC3A35"/>
    <w:rsid w:val="00E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71AB-9B52-42D5-A3A5-EF9CBE1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ED9"/>
    <w:rPr>
      <w:b/>
      <w:bCs/>
    </w:rPr>
  </w:style>
  <w:style w:type="character" w:styleId="a5">
    <w:name w:val="Emphasis"/>
    <w:basedOn w:val="a0"/>
    <w:uiPriority w:val="20"/>
    <w:qFormat/>
    <w:rsid w:val="00E65ED9"/>
    <w:rPr>
      <w:i/>
      <w:iCs/>
    </w:rPr>
  </w:style>
  <w:style w:type="paragraph" w:customStyle="1" w:styleId="rtecenter">
    <w:name w:val="rtecenter"/>
    <w:basedOn w:val="a"/>
    <w:rsid w:val="00E6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65E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65E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2019-10-03T09:58:00Z</dcterms:created>
  <dcterms:modified xsi:type="dcterms:W3CDTF">2019-10-03T09:59:00Z</dcterms:modified>
</cp:coreProperties>
</file>