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 рамках Территориальной программы государственных гарантий больница оказывает бесплатную медицинскую помощь в городе Москве в системе обязательного медицинского страхования (ОМС).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 рамках Территориальной программы государственных гарантий гражданам бесплатно предоставляются:</w:t>
      </w:r>
    </w:p>
    <w:p w:rsidR="0046316D" w:rsidRPr="0046316D" w:rsidRDefault="0046316D" w:rsidP="0046316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6316D" w:rsidRPr="0046316D" w:rsidRDefault="0046316D" w:rsidP="0046316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Бесплатная медицинская помощь в рамках Территориальной программы государственных гарантий оказывается при следующих заболеваниях и состояниях: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новообразования;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эндокринной системы;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нервной системы;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крови, кроветворных органов;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системы кровообращения;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органов дыхания;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болезни органов пищеварения, в том числе болезни полости рта,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слюных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желез и челюстей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мочеполовой системы;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болезни кожи и подкожной клетчатки;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беременность, роды, послеродовой период и аборты;</w:t>
      </w:r>
    </w:p>
    <w:p w:rsidR="0046316D" w:rsidRPr="0046316D" w:rsidRDefault="0046316D" w:rsidP="0046316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отдельные состояния, возникающие у детей в перинатальный период.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Для получения помощи в рамках ОМС пациент при обращении в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должен иметь: действующий полис ОМС, паспорт, направление в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на консультацию по форме 057-у (выдается лечебным учреждением по месту жительства), медицинские документы, свидетельствующие о наличии заболевания.</w:t>
      </w:r>
    </w:p>
    <w:p w:rsidR="0046316D" w:rsidRPr="0046316D" w:rsidRDefault="0046316D" w:rsidP="0046316D">
      <w:pPr>
        <w:spacing w:after="0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b/>
          <w:bCs/>
          <w:color w:val="7B7D85"/>
          <w:sz w:val="21"/>
          <w:szCs w:val="21"/>
          <w:bdr w:val="none" w:sz="0" w:space="0" w:color="auto" w:frame="1"/>
          <w:lang w:eastAsia="ru-RU"/>
        </w:rPr>
        <w:t>Высокотехнологическая медицинская помощь (ВМП).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ВМП,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ВМП оказывается только стационарно (госпитализация) при наличии талона-направления на оказание ВМП. Решение о госпитализации пациента в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принимает комиссия по госпитализации. Подробнее о порядке госпитализации в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для оказания ВМП можно узнать по телефонам: +7(499)7800826; +7(499)7800847.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Решение об оказании пациенту высокотехнологичной принимается комиссией по отбору пациентов на оказание ВМП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и зависит от формы и стадии заболевания</w:t>
      </w:r>
    </w:p>
    <w:p w:rsidR="0046316D" w:rsidRPr="0046316D" w:rsidRDefault="0046316D" w:rsidP="0046316D">
      <w:pPr>
        <w:spacing w:after="225" w:line="240" w:lineRule="auto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В ГБУЗ «ГКБ им. Д.Д. </w:t>
      </w:r>
      <w:proofErr w:type="spellStart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Плетнёва</w:t>
      </w:r>
      <w:proofErr w:type="spellEnd"/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 xml:space="preserve"> ДЗМ» пациенты могут получить высокотехнологичную медицинскую помощь по следующим профилям:</w:t>
      </w:r>
    </w:p>
    <w:p w:rsidR="0046316D" w:rsidRPr="0046316D" w:rsidRDefault="0046316D" w:rsidP="0046316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акушерство и гинекология;</w:t>
      </w:r>
    </w:p>
    <w:p w:rsidR="0046316D" w:rsidRPr="0046316D" w:rsidRDefault="0046316D" w:rsidP="0046316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онкология;</w:t>
      </w:r>
    </w:p>
    <w:p w:rsidR="0046316D" w:rsidRPr="0046316D" w:rsidRDefault="0046316D" w:rsidP="0046316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урология;</w:t>
      </w:r>
    </w:p>
    <w:p w:rsidR="0046316D" w:rsidRPr="0046316D" w:rsidRDefault="0046316D" w:rsidP="0046316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эндокринология;</w:t>
      </w:r>
    </w:p>
    <w:p w:rsidR="0046316D" w:rsidRPr="0046316D" w:rsidRDefault="0046316D" w:rsidP="0046316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</w:pPr>
      <w:r w:rsidRPr="0046316D">
        <w:rPr>
          <w:rFonts w:ascii="Roboto" w:eastAsia="Times New Roman" w:hAnsi="Roboto" w:cs="Times New Roman"/>
          <w:color w:val="7B7D85"/>
          <w:sz w:val="21"/>
          <w:szCs w:val="21"/>
          <w:lang w:eastAsia="ru-RU"/>
        </w:rPr>
        <w:t>сердечно-сосудистая хирургия;</w:t>
      </w:r>
    </w:p>
    <w:p w:rsidR="006B055F" w:rsidRDefault="006B055F">
      <w:bookmarkStart w:id="0" w:name="_GoBack"/>
      <w:bookmarkEnd w:id="0"/>
    </w:p>
    <w:sectPr w:rsidR="006B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59"/>
    <w:multiLevelType w:val="multilevel"/>
    <w:tmpl w:val="8EE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B3626"/>
    <w:multiLevelType w:val="multilevel"/>
    <w:tmpl w:val="F85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C732A"/>
    <w:multiLevelType w:val="multilevel"/>
    <w:tmpl w:val="DC0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6"/>
    <w:rsid w:val="00383596"/>
    <w:rsid w:val="0046316D"/>
    <w:rsid w:val="006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0A54-C0E8-46D6-82C6-D500F700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2019-09-05T06:13:00Z</dcterms:created>
  <dcterms:modified xsi:type="dcterms:W3CDTF">2019-09-05T06:14:00Z</dcterms:modified>
</cp:coreProperties>
</file>