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F71018" w14:textId="77777777" w:rsidR="006B6F32" w:rsidRDefault="006B6F32" w:rsidP="006B6F32">
      <w:pPr>
        <w:pStyle w:val="a3"/>
        <w:shd w:val="clear" w:color="auto" w:fill="1F1A17"/>
        <w:spacing w:line="315" w:lineRule="atLeast"/>
        <w:jc w:val="both"/>
        <w:rPr>
          <w:rFonts w:ascii="Tahoma" w:hAnsi="Tahoma" w:cs="Tahoma"/>
          <w:color w:val="CCCCCC"/>
          <w:sz w:val="21"/>
          <w:szCs w:val="21"/>
        </w:rPr>
      </w:pPr>
      <w:r>
        <w:rPr>
          <w:rFonts w:ascii="Tahoma" w:hAnsi="Tahoma" w:cs="Tahoma"/>
          <w:color w:val="CCCCCC"/>
          <w:sz w:val="21"/>
          <w:szCs w:val="21"/>
        </w:rPr>
        <w:t>Паллиативная помощь (от фр. palliatif от лат. pallium - «покрывало, плащ») по определению ВОЗ - это подход к лечению, позволяющий улучшить качество жизни пациентов и их семей, столкнувшихся с проблемами угрожающего жизни заболевания, путем предотвращения и облегчения страданий благодаря раннему выявлению, тщательной оценке и лечению боли и других физических симптомов, а также оказанию психосоциальной и духовной поддержки пациенту и его близким[1].</w:t>
      </w:r>
    </w:p>
    <w:p w14:paraId="2531542B" w14:textId="77777777" w:rsidR="006B6F32" w:rsidRDefault="006B6F32" w:rsidP="006B6F32">
      <w:pPr>
        <w:pStyle w:val="a3"/>
        <w:shd w:val="clear" w:color="auto" w:fill="1F1A17"/>
        <w:spacing w:line="315" w:lineRule="atLeast"/>
        <w:jc w:val="both"/>
        <w:rPr>
          <w:rFonts w:ascii="Tahoma" w:hAnsi="Tahoma" w:cs="Tahoma"/>
          <w:color w:val="CCCCCC"/>
          <w:sz w:val="21"/>
          <w:szCs w:val="21"/>
        </w:rPr>
      </w:pPr>
      <w:r>
        <w:rPr>
          <w:rFonts w:ascii="Tahoma" w:hAnsi="Tahoma" w:cs="Tahoma"/>
          <w:color w:val="CCCCCC"/>
          <w:sz w:val="21"/>
          <w:szCs w:val="21"/>
        </w:rPr>
        <w:t>Термин «паллиативный» происходит от латинского «pallium», что имеет значение «маски» или «плаща». Это определяет содержание и философию паллиативной помощи: сглаживание - смягчение проявлений неизлечимой болезни и/или укрытие плащом - создание покрова для защиты тех, кто остался «в холоде и без защиты»</w:t>
      </w:r>
    </w:p>
    <w:p w14:paraId="7076BB3A" w14:textId="77777777" w:rsidR="006B6F32" w:rsidRDefault="006B6F32" w:rsidP="006B6F32">
      <w:pPr>
        <w:pStyle w:val="a3"/>
        <w:shd w:val="clear" w:color="auto" w:fill="1F1A17"/>
        <w:spacing w:line="315" w:lineRule="atLeast"/>
        <w:jc w:val="both"/>
        <w:rPr>
          <w:rFonts w:ascii="Tahoma" w:hAnsi="Tahoma" w:cs="Tahoma"/>
          <w:color w:val="CCCCCC"/>
          <w:sz w:val="21"/>
          <w:szCs w:val="21"/>
        </w:rPr>
      </w:pPr>
      <w:r>
        <w:rPr>
          <w:rFonts w:ascii="Tahoma" w:hAnsi="Tahoma" w:cs="Tahoma"/>
          <w:color w:val="CCCCCC"/>
          <w:sz w:val="21"/>
          <w:szCs w:val="21"/>
        </w:rPr>
        <w:t>Паллиативная помощь:</w:t>
      </w:r>
    </w:p>
    <w:p w14:paraId="15F99676" w14:textId="77777777" w:rsidR="006B6F32" w:rsidRDefault="006B6F32" w:rsidP="006B6F32">
      <w:pPr>
        <w:pStyle w:val="a3"/>
        <w:shd w:val="clear" w:color="auto" w:fill="1F1A17"/>
        <w:spacing w:before="0" w:after="0" w:line="315" w:lineRule="atLeast"/>
        <w:jc w:val="both"/>
        <w:rPr>
          <w:rFonts w:ascii="Tahoma" w:hAnsi="Tahoma" w:cs="Tahoma"/>
          <w:color w:val="CCCCCC"/>
          <w:sz w:val="21"/>
          <w:szCs w:val="21"/>
        </w:rPr>
      </w:pPr>
      <w:r>
        <w:rPr>
          <w:rFonts w:ascii="Tahoma" w:hAnsi="Tahoma" w:cs="Tahoma"/>
          <w:color w:val="CCCCCC"/>
          <w:sz w:val="21"/>
          <w:szCs w:val="21"/>
        </w:rPr>
        <w:t>•</w:t>
      </w:r>
      <w:r>
        <w:rPr>
          <w:rFonts w:ascii="Tahoma" w:hAnsi="Tahoma" w:cs="Tahoma"/>
          <w:color w:val="CCCCCC"/>
          <w:sz w:val="21"/>
          <w:szCs w:val="21"/>
          <w:bdr w:val="none" w:sz="0" w:space="0" w:color="auto" w:frame="1"/>
        </w:rPr>
        <w:t xml:space="preserve"> </w:t>
      </w:r>
      <w:r>
        <w:rPr>
          <w:rFonts w:ascii="Tahoma" w:hAnsi="Tahoma" w:cs="Tahoma"/>
          <w:color w:val="CCCCCC"/>
          <w:sz w:val="21"/>
          <w:szCs w:val="21"/>
        </w:rPr>
        <w:t>облегчает боль и другие доставляющие беспокойство симптомы;</w:t>
      </w:r>
    </w:p>
    <w:p w14:paraId="230DE00C" w14:textId="77777777" w:rsidR="006B6F32" w:rsidRDefault="006B6F32" w:rsidP="006B6F32">
      <w:pPr>
        <w:pStyle w:val="a3"/>
        <w:shd w:val="clear" w:color="auto" w:fill="1F1A17"/>
        <w:spacing w:before="0" w:after="0" w:line="315" w:lineRule="atLeast"/>
        <w:jc w:val="both"/>
        <w:rPr>
          <w:rFonts w:ascii="Tahoma" w:hAnsi="Tahoma" w:cs="Tahoma"/>
          <w:color w:val="CCCCCC"/>
          <w:sz w:val="21"/>
          <w:szCs w:val="21"/>
        </w:rPr>
      </w:pPr>
      <w:r>
        <w:rPr>
          <w:rFonts w:ascii="Tahoma" w:hAnsi="Tahoma" w:cs="Tahoma"/>
          <w:color w:val="CCCCCC"/>
          <w:sz w:val="21"/>
          <w:szCs w:val="21"/>
        </w:rPr>
        <w:t>•</w:t>
      </w:r>
      <w:r>
        <w:rPr>
          <w:rFonts w:ascii="Tahoma" w:hAnsi="Tahoma" w:cs="Tahoma"/>
          <w:color w:val="CCCCCC"/>
          <w:sz w:val="21"/>
          <w:szCs w:val="21"/>
          <w:bdr w:val="none" w:sz="0" w:space="0" w:color="auto" w:frame="1"/>
        </w:rPr>
        <w:t xml:space="preserve"> </w:t>
      </w:r>
      <w:r>
        <w:rPr>
          <w:rFonts w:ascii="Tahoma" w:hAnsi="Tahoma" w:cs="Tahoma"/>
          <w:color w:val="CCCCCC"/>
          <w:sz w:val="21"/>
          <w:szCs w:val="21"/>
        </w:rPr>
        <w:t>утверждает жизнь и относится к умиранию как к естественному процессу;</w:t>
      </w:r>
    </w:p>
    <w:p w14:paraId="6658E228" w14:textId="77777777" w:rsidR="006B6F32" w:rsidRDefault="006B6F32" w:rsidP="006B6F32">
      <w:pPr>
        <w:pStyle w:val="a3"/>
        <w:shd w:val="clear" w:color="auto" w:fill="1F1A17"/>
        <w:spacing w:before="0" w:after="0" w:line="315" w:lineRule="atLeast"/>
        <w:jc w:val="both"/>
        <w:rPr>
          <w:rFonts w:ascii="Tahoma" w:hAnsi="Tahoma" w:cs="Tahoma"/>
          <w:color w:val="CCCCCC"/>
          <w:sz w:val="21"/>
          <w:szCs w:val="21"/>
        </w:rPr>
      </w:pPr>
      <w:r>
        <w:rPr>
          <w:rFonts w:ascii="Tahoma" w:hAnsi="Tahoma" w:cs="Tahoma"/>
          <w:color w:val="CCCCCC"/>
          <w:sz w:val="21"/>
          <w:szCs w:val="21"/>
        </w:rPr>
        <w:t>•</w:t>
      </w:r>
      <w:r>
        <w:rPr>
          <w:rFonts w:ascii="Tahoma" w:hAnsi="Tahoma" w:cs="Tahoma"/>
          <w:color w:val="CCCCCC"/>
          <w:sz w:val="21"/>
          <w:szCs w:val="21"/>
          <w:bdr w:val="none" w:sz="0" w:space="0" w:color="auto" w:frame="1"/>
        </w:rPr>
        <w:t xml:space="preserve"> </w:t>
      </w:r>
      <w:r>
        <w:rPr>
          <w:rFonts w:ascii="Tahoma" w:hAnsi="Tahoma" w:cs="Tahoma"/>
          <w:color w:val="CCCCCC"/>
          <w:sz w:val="21"/>
          <w:szCs w:val="21"/>
        </w:rPr>
        <w:t>не стремится ни ускорить, ни отдалить наступление смерти;</w:t>
      </w:r>
    </w:p>
    <w:p w14:paraId="7AE90267" w14:textId="77777777" w:rsidR="006B6F32" w:rsidRDefault="006B6F32" w:rsidP="006B6F32">
      <w:pPr>
        <w:pStyle w:val="a3"/>
        <w:shd w:val="clear" w:color="auto" w:fill="1F1A17"/>
        <w:spacing w:before="0" w:after="0" w:line="315" w:lineRule="atLeast"/>
        <w:jc w:val="both"/>
        <w:rPr>
          <w:rFonts w:ascii="Tahoma" w:hAnsi="Tahoma" w:cs="Tahoma"/>
          <w:color w:val="CCCCCC"/>
          <w:sz w:val="21"/>
          <w:szCs w:val="21"/>
        </w:rPr>
      </w:pPr>
      <w:r>
        <w:rPr>
          <w:rFonts w:ascii="Tahoma" w:hAnsi="Tahoma" w:cs="Tahoma"/>
          <w:color w:val="CCCCCC"/>
          <w:sz w:val="21"/>
          <w:szCs w:val="21"/>
        </w:rPr>
        <w:t>•</w:t>
      </w:r>
      <w:r>
        <w:rPr>
          <w:rFonts w:ascii="Tahoma" w:hAnsi="Tahoma" w:cs="Tahoma"/>
          <w:color w:val="CCCCCC"/>
          <w:sz w:val="21"/>
          <w:szCs w:val="21"/>
          <w:bdr w:val="none" w:sz="0" w:space="0" w:color="auto" w:frame="1"/>
        </w:rPr>
        <w:t xml:space="preserve"> </w:t>
      </w:r>
      <w:r>
        <w:rPr>
          <w:rFonts w:ascii="Tahoma" w:hAnsi="Tahoma" w:cs="Tahoma"/>
          <w:color w:val="CCCCCC"/>
          <w:sz w:val="21"/>
          <w:szCs w:val="21"/>
        </w:rPr>
        <w:t>включает психологические и духовные аспекты помощи пациентам;</w:t>
      </w:r>
    </w:p>
    <w:p w14:paraId="580E1C82" w14:textId="77777777" w:rsidR="006B6F32" w:rsidRDefault="006B6F32" w:rsidP="006B6F32">
      <w:pPr>
        <w:pStyle w:val="a3"/>
        <w:shd w:val="clear" w:color="auto" w:fill="1F1A17"/>
        <w:spacing w:before="0" w:after="0" w:line="315" w:lineRule="atLeast"/>
        <w:jc w:val="both"/>
        <w:rPr>
          <w:rFonts w:ascii="Tahoma" w:hAnsi="Tahoma" w:cs="Tahoma"/>
          <w:color w:val="CCCCCC"/>
          <w:sz w:val="21"/>
          <w:szCs w:val="21"/>
        </w:rPr>
      </w:pPr>
      <w:r>
        <w:rPr>
          <w:rFonts w:ascii="Tahoma" w:hAnsi="Tahoma" w:cs="Tahoma"/>
          <w:color w:val="CCCCCC"/>
          <w:sz w:val="21"/>
          <w:szCs w:val="21"/>
        </w:rPr>
        <w:t>•</w:t>
      </w:r>
      <w:r>
        <w:rPr>
          <w:rFonts w:ascii="Tahoma" w:hAnsi="Tahoma" w:cs="Tahoma"/>
          <w:color w:val="CCCCCC"/>
          <w:sz w:val="21"/>
          <w:szCs w:val="21"/>
          <w:bdr w:val="none" w:sz="0" w:space="0" w:color="auto" w:frame="1"/>
        </w:rPr>
        <w:t xml:space="preserve"> </w:t>
      </w:r>
      <w:r>
        <w:rPr>
          <w:rFonts w:ascii="Tahoma" w:hAnsi="Tahoma" w:cs="Tahoma"/>
          <w:color w:val="CCCCCC"/>
          <w:sz w:val="21"/>
          <w:szCs w:val="21"/>
        </w:rPr>
        <w:t>предлагает пациентам систему поддержки, чтобы они могли жить насколько возможно активно до самой смерти;</w:t>
      </w:r>
    </w:p>
    <w:p w14:paraId="30688111" w14:textId="77777777" w:rsidR="006B6F32" w:rsidRDefault="006B6F32" w:rsidP="006B6F32">
      <w:pPr>
        <w:pStyle w:val="a3"/>
        <w:shd w:val="clear" w:color="auto" w:fill="1F1A17"/>
        <w:spacing w:before="0" w:after="0" w:line="315" w:lineRule="atLeast"/>
        <w:jc w:val="both"/>
        <w:rPr>
          <w:rFonts w:ascii="Tahoma" w:hAnsi="Tahoma" w:cs="Tahoma"/>
          <w:color w:val="CCCCCC"/>
          <w:sz w:val="21"/>
          <w:szCs w:val="21"/>
        </w:rPr>
      </w:pPr>
      <w:r>
        <w:rPr>
          <w:rFonts w:ascii="Tahoma" w:hAnsi="Tahoma" w:cs="Tahoma"/>
          <w:color w:val="CCCCCC"/>
          <w:sz w:val="21"/>
          <w:szCs w:val="21"/>
        </w:rPr>
        <w:t>•</w:t>
      </w:r>
      <w:r>
        <w:rPr>
          <w:rFonts w:ascii="Tahoma" w:hAnsi="Tahoma" w:cs="Tahoma"/>
          <w:color w:val="CCCCCC"/>
          <w:sz w:val="21"/>
          <w:szCs w:val="21"/>
          <w:bdr w:val="none" w:sz="0" w:space="0" w:color="auto" w:frame="1"/>
        </w:rPr>
        <w:t xml:space="preserve"> </w:t>
      </w:r>
      <w:r>
        <w:rPr>
          <w:rFonts w:ascii="Tahoma" w:hAnsi="Tahoma" w:cs="Tahoma"/>
          <w:color w:val="CCCCCC"/>
          <w:sz w:val="21"/>
          <w:szCs w:val="21"/>
        </w:rPr>
        <w:t>предлагает систему поддержки близким пациента во время его болезни, а также в период тяжёлой утраты;</w:t>
      </w:r>
    </w:p>
    <w:p w14:paraId="342C3AD9" w14:textId="77777777" w:rsidR="006B6F32" w:rsidRDefault="006B6F32" w:rsidP="006B6F32">
      <w:pPr>
        <w:pStyle w:val="a3"/>
        <w:shd w:val="clear" w:color="auto" w:fill="1F1A17"/>
        <w:spacing w:before="0" w:after="0" w:line="315" w:lineRule="atLeast"/>
        <w:jc w:val="both"/>
        <w:rPr>
          <w:rFonts w:ascii="Tahoma" w:hAnsi="Tahoma" w:cs="Tahoma"/>
          <w:color w:val="CCCCCC"/>
          <w:sz w:val="21"/>
          <w:szCs w:val="21"/>
        </w:rPr>
      </w:pPr>
      <w:r>
        <w:rPr>
          <w:rFonts w:ascii="Tahoma" w:hAnsi="Tahoma" w:cs="Tahoma"/>
          <w:color w:val="CCCCCC"/>
          <w:sz w:val="21"/>
          <w:szCs w:val="21"/>
        </w:rPr>
        <w:t>•</w:t>
      </w:r>
      <w:r>
        <w:rPr>
          <w:rFonts w:ascii="Tahoma" w:hAnsi="Tahoma" w:cs="Tahoma"/>
          <w:color w:val="CCCCCC"/>
          <w:sz w:val="21"/>
          <w:szCs w:val="21"/>
          <w:bdr w:val="none" w:sz="0" w:space="0" w:color="auto" w:frame="1"/>
        </w:rPr>
        <w:t xml:space="preserve"> </w:t>
      </w:r>
      <w:r>
        <w:rPr>
          <w:rFonts w:ascii="Tahoma" w:hAnsi="Tahoma" w:cs="Tahoma"/>
          <w:color w:val="CCCCCC"/>
          <w:sz w:val="21"/>
          <w:szCs w:val="21"/>
        </w:rPr>
        <w:t>использует мультидисциплинарный командный подход для удовлетворения потребностей пациентов и их родственников, в том числе в период тяжёлой утраты, если возникает в этом необходимость;</w:t>
      </w:r>
    </w:p>
    <w:p w14:paraId="1FDA7039" w14:textId="77777777" w:rsidR="006B6F32" w:rsidRDefault="006B6F32" w:rsidP="006B6F32">
      <w:pPr>
        <w:pStyle w:val="a3"/>
        <w:shd w:val="clear" w:color="auto" w:fill="1F1A17"/>
        <w:spacing w:before="0" w:after="0" w:line="315" w:lineRule="atLeast"/>
        <w:jc w:val="both"/>
        <w:rPr>
          <w:rFonts w:ascii="Tahoma" w:hAnsi="Tahoma" w:cs="Tahoma"/>
          <w:color w:val="CCCCCC"/>
          <w:sz w:val="21"/>
          <w:szCs w:val="21"/>
        </w:rPr>
      </w:pPr>
      <w:r>
        <w:rPr>
          <w:rFonts w:ascii="Tahoma" w:hAnsi="Tahoma" w:cs="Tahoma"/>
          <w:color w:val="CCCCCC"/>
          <w:sz w:val="21"/>
          <w:szCs w:val="21"/>
        </w:rPr>
        <w:t>•</w:t>
      </w:r>
      <w:r>
        <w:rPr>
          <w:rFonts w:ascii="Tahoma" w:hAnsi="Tahoma" w:cs="Tahoma"/>
          <w:color w:val="CCCCCC"/>
          <w:sz w:val="21"/>
          <w:szCs w:val="21"/>
          <w:bdr w:val="none" w:sz="0" w:space="0" w:color="auto" w:frame="1"/>
        </w:rPr>
        <w:t xml:space="preserve"> </w:t>
      </w:r>
      <w:r>
        <w:rPr>
          <w:rFonts w:ascii="Tahoma" w:hAnsi="Tahoma" w:cs="Tahoma"/>
          <w:color w:val="CCCCCC"/>
          <w:sz w:val="21"/>
          <w:szCs w:val="21"/>
        </w:rPr>
        <w:t>повышает качество жизни и может также положительно повлиять на течение болезни;</w:t>
      </w:r>
    </w:p>
    <w:p w14:paraId="1A1008EF" w14:textId="77777777" w:rsidR="006B6F32" w:rsidRDefault="006B6F32" w:rsidP="006B6F32">
      <w:pPr>
        <w:pStyle w:val="a3"/>
        <w:shd w:val="clear" w:color="auto" w:fill="1F1A17"/>
        <w:spacing w:before="0" w:after="0" w:line="315" w:lineRule="atLeast"/>
        <w:jc w:val="both"/>
        <w:rPr>
          <w:rFonts w:ascii="Tahoma" w:hAnsi="Tahoma" w:cs="Tahoma"/>
          <w:color w:val="CCCCCC"/>
          <w:sz w:val="21"/>
          <w:szCs w:val="21"/>
        </w:rPr>
      </w:pPr>
      <w:r>
        <w:rPr>
          <w:rFonts w:ascii="Tahoma" w:hAnsi="Tahoma" w:cs="Tahoma"/>
          <w:color w:val="CCCCCC"/>
          <w:sz w:val="21"/>
          <w:szCs w:val="21"/>
        </w:rPr>
        <w:t>•</w:t>
      </w:r>
      <w:r>
        <w:rPr>
          <w:rFonts w:ascii="Tahoma" w:hAnsi="Tahoma" w:cs="Tahoma"/>
          <w:color w:val="CCCCCC"/>
          <w:sz w:val="21"/>
          <w:szCs w:val="21"/>
          <w:bdr w:val="none" w:sz="0" w:space="0" w:color="auto" w:frame="1"/>
        </w:rPr>
        <w:t xml:space="preserve"> </w:t>
      </w:r>
      <w:r>
        <w:rPr>
          <w:rFonts w:ascii="Tahoma" w:hAnsi="Tahoma" w:cs="Tahoma"/>
          <w:color w:val="CCCCCC"/>
          <w:sz w:val="21"/>
          <w:szCs w:val="21"/>
        </w:rPr>
        <w:t>применима на ранних стадиях заболевания в сочетании с другими методами лечения, направленными на продление жизни, например с химиотерапией, радиационной терапией.</w:t>
      </w:r>
    </w:p>
    <w:p w14:paraId="74338493" w14:textId="77777777" w:rsidR="006B6F32" w:rsidRDefault="006B6F32" w:rsidP="006B6F32">
      <w:pPr>
        <w:pStyle w:val="a3"/>
        <w:shd w:val="clear" w:color="auto" w:fill="1F1A17"/>
        <w:spacing w:before="0" w:after="0" w:line="315" w:lineRule="atLeast"/>
        <w:jc w:val="both"/>
        <w:rPr>
          <w:rFonts w:ascii="Tahoma" w:hAnsi="Tahoma" w:cs="Tahoma"/>
          <w:color w:val="CCCCCC"/>
          <w:sz w:val="21"/>
          <w:szCs w:val="21"/>
        </w:rPr>
      </w:pPr>
      <w:r>
        <w:rPr>
          <w:rFonts w:ascii="Tahoma" w:hAnsi="Tahoma" w:cs="Tahoma"/>
          <w:color w:val="CCCCCC"/>
          <w:sz w:val="21"/>
          <w:szCs w:val="21"/>
        </w:rPr>
        <w:t>•</w:t>
      </w:r>
      <w:r>
        <w:rPr>
          <w:rFonts w:ascii="Tahoma" w:hAnsi="Tahoma" w:cs="Tahoma"/>
          <w:color w:val="CCCCCC"/>
          <w:sz w:val="21"/>
          <w:szCs w:val="21"/>
          <w:bdr w:val="none" w:sz="0" w:space="0" w:color="auto" w:frame="1"/>
        </w:rPr>
        <w:t xml:space="preserve"> </w:t>
      </w:r>
      <w:r>
        <w:rPr>
          <w:rFonts w:ascii="Tahoma" w:hAnsi="Tahoma" w:cs="Tahoma"/>
          <w:color w:val="CCCCCC"/>
          <w:sz w:val="21"/>
          <w:szCs w:val="21"/>
        </w:rPr>
        <w:t>включает проведение исследований с целью лучшего понимания и лечения доставляющих беспокойство клинических симптомов и осложнений.</w:t>
      </w:r>
    </w:p>
    <w:p w14:paraId="7771EDBD" w14:textId="77777777" w:rsidR="006B6F32" w:rsidRDefault="006B6F32" w:rsidP="006B6F32">
      <w:pPr>
        <w:pStyle w:val="a3"/>
        <w:shd w:val="clear" w:color="auto" w:fill="1F1A17"/>
        <w:spacing w:line="315" w:lineRule="atLeast"/>
        <w:jc w:val="both"/>
        <w:rPr>
          <w:rFonts w:ascii="Tahoma" w:hAnsi="Tahoma" w:cs="Tahoma"/>
          <w:color w:val="CCCCCC"/>
          <w:sz w:val="21"/>
          <w:szCs w:val="21"/>
        </w:rPr>
      </w:pPr>
      <w:r>
        <w:rPr>
          <w:rFonts w:ascii="Tahoma" w:hAnsi="Tahoma" w:cs="Tahoma"/>
          <w:color w:val="CCCCCC"/>
          <w:sz w:val="21"/>
          <w:szCs w:val="21"/>
        </w:rPr>
        <w:t>Цели и задачи паллиативной помощи:</w:t>
      </w:r>
    </w:p>
    <w:p w14:paraId="68BA730E" w14:textId="77777777" w:rsidR="006B6F32" w:rsidRDefault="006B6F32" w:rsidP="006B6F32">
      <w:pPr>
        <w:pStyle w:val="a3"/>
        <w:shd w:val="clear" w:color="auto" w:fill="1F1A17"/>
        <w:spacing w:before="0" w:after="0" w:line="315" w:lineRule="atLeast"/>
        <w:jc w:val="both"/>
        <w:rPr>
          <w:rFonts w:ascii="Tahoma" w:hAnsi="Tahoma" w:cs="Tahoma"/>
          <w:color w:val="CCCCCC"/>
          <w:sz w:val="21"/>
          <w:szCs w:val="21"/>
        </w:rPr>
      </w:pPr>
      <w:r>
        <w:rPr>
          <w:rFonts w:ascii="Tahoma" w:hAnsi="Tahoma" w:cs="Tahoma"/>
          <w:color w:val="CCCCCC"/>
          <w:sz w:val="21"/>
          <w:szCs w:val="21"/>
        </w:rPr>
        <w:t>•</w:t>
      </w:r>
      <w:r>
        <w:rPr>
          <w:rFonts w:ascii="Tahoma" w:hAnsi="Tahoma" w:cs="Tahoma"/>
          <w:color w:val="CCCCCC"/>
          <w:sz w:val="21"/>
          <w:szCs w:val="21"/>
          <w:bdr w:val="none" w:sz="0" w:space="0" w:color="auto" w:frame="1"/>
        </w:rPr>
        <w:t xml:space="preserve"> </w:t>
      </w:r>
      <w:r>
        <w:rPr>
          <w:rFonts w:ascii="Tahoma" w:hAnsi="Tahoma" w:cs="Tahoma"/>
          <w:color w:val="CCCCCC"/>
          <w:sz w:val="21"/>
          <w:szCs w:val="21"/>
        </w:rPr>
        <w:t>Адекватное обезболивание и купирование других тягостных симптомов.</w:t>
      </w:r>
    </w:p>
    <w:p w14:paraId="53DCC29E" w14:textId="77777777" w:rsidR="006B6F32" w:rsidRDefault="006B6F32" w:rsidP="006B6F32">
      <w:pPr>
        <w:pStyle w:val="a3"/>
        <w:shd w:val="clear" w:color="auto" w:fill="1F1A17"/>
        <w:spacing w:before="0" w:after="0" w:line="315" w:lineRule="atLeast"/>
        <w:jc w:val="both"/>
        <w:rPr>
          <w:rFonts w:ascii="Tahoma" w:hAnsi="Tahoma" w:cs="Tahoma"/>
          <w:color w:val="CCCCCC"/>
          <w:sz w:val="21"/>
          <w:szCs w:val="21"/>
        </w:rPr>
      </w:pPr>
      <w:r>
        <w:rPr>
          <w:rFonts w:ascii="Tahoma" w:hAnsi="Tahoma" w:cs="Tahoma"/>
          <w:color w:val="CCCCCC"/>
          <w:sz w:val="21"/>
          <w:szCs w:val="21"/>
        </w:rPr>
        <w:t>•</w:t>
      </w:r>
      <w:r>
        <w:rPr>
          <w:rFonts w:ascii="Tahoma" w:hAnsi="Tahoma" w:cs="Tahoma"/>
          <w:color w:val="CCCCCC"/>
          <w:sz w:val="21"/>
          <w:szCs w:val="21"/>
          <w:bdr w:val="none" w:sz="0" w:space="0" w:color="auto" w:frame="1"/>
        </w:rPr>
        <w:t xml:space="preserve"> </w:t>
      </w:r>
      <w:r>
        <w:rPr>
          <w:rFonts w:ascii="Tahoma" w:hAnsi="Tahoma" w:cs="Tahoma"/>
          <w:color w:val="CCCCCC"/>
          <w:sz w:val="21"/>
          <w:szCs w:val="21"/>
        </w:rPr>
        <w:t>Психологическая поддержка больного и ухаживающих за ним родственников.</w:t>
      </w:r>
    </w:p>
    <w:p w14:paraId="5722FBC4" w14:textId="77777777" w:rsidR="006B6F32" w:rsidRDefault="006B6F32" w:rsidP="006B6F32">
      <w:pPr>
        <w:pStyle w:val="a3"/>
        <w:shd w:val="clear" w:color="auto" w:fill="1F1A17"/>
        <w:spacing w:before="0" w:after="0" w:line="315" w:lineRule="atLeast"/>
        <w:jc w:val="both"/>
        <w:rPr>
          <w:rFonts w:ascii="Tahoma" w:hAnsi="Tahoma" w:cs="Tahoma"/>
          <w:color w:val="CCCCCC"/>
          <w:sz w:val="21"/>
          <w:szCs w:val="21"/>
        </w:rPr>
      </w:pPr>
      <w:r>
        <w:rPr>
          <w:rFonts w:ascii="Tahoma" w:hAnsi="Tahoma" w:cs="Tahoma"/>
          <w:color w:val="CCCCCC"/>
          <w:sz w:val="21"/>
          <w:szCs w:val="21"/>
        </w:rPr>
        <w:t>•</w:t>
      </w:r>
      <w:r>
        <w:rPr>
          <w:rFonts w:ascii="Tahoma" w:hAnsi="Tahoma" w:cs="Tahoma"/>
          <w:color w:val="CCCCCC"/>
          <w:sz w:val="21"/>
          <w:szCs w:val="21"/>
          <w:bdr w:val="none" w:sz="0" w:space="0" w:color="auto" w:frame="1"/>
        </w:rPr>
        <w:t xml:space="preserve"> </w:t>
      </w:r>
      <w:r>
        <w:rPr>
          <w:rFonts w:ascii="Tahoma" w:hAnsi="Tahoma" w:cs="Tahoma"/>
          <w:color w:val="CCCCCC"/>
          <w:sz w:val="21"/>
          <w:szCs w:val="21"/>
        </w:rPr>
        <w:t>Выработка отношения к смерти как к закономерному этапу пути человека.</w:t>
      </w:r>
    </w:p>
    <w:p w14:paraId="74217C45" w14:textId="77777777" w:rsidR="006B6F32" w:rsidRDefault="006B6F32" w:rsidP="006B6F32">
      <w:pPr>
        <w:pStyle w:val="a3"/>
        <w:shd w:val="clear" w:color="auto" w:fill="1F1A17"/>
        <w:spacing w:before="0" w:after="0" w:line="315" w:lineRule="atLeast"/>
        <w:jc w:val="both"/>
        <w:rPr>
          <w:rFonts w:ascii="Tahoma" w:hAnsi="Tahoma" w:cs="Tahoma"/>
          <w:color w:val="CCCCCC"/>
          <w:sz w:val="21"/>
          <w:szCs w:val="21"/>
        </w:rPr>
      </w:pPr>
      <w:r>
        <w:rPr>
          <w:rFonts w:ascii="Tahoma" w:hAnsi="Tahoma" w:cs="Tahoma"/>
          <w:color w:val="CCCCCC"/>
          <w:sz w:val="21"/>
          <w:szCs w:val="21"/>
        </w:rPr>
        <w:lastRenderedPageBreak/>
        <w:t>•</w:t>
      </w:r>
      <w:r>
        <w:rPr>
          <w:rFonts w:ascii="Tahoma" w:hAnsi="Tahoma" w:cs="Tahoma"/>
          <w:color w:val="CCCCCC"/>
          <w:sz w:val="21"/>
          <w:szCs w:val="21"/>
          <w:bdr w:val="none" w:sz="0" w:space="0" w:color="auto" w:frame="1"/>
        </w:rPr>
        <w:t xml:space="preserve"> </w:t>
      </w:r>
      <w:r>
        <w:rPr>
          <w:rFonts w:ascii="Tahoma" w:hAnsi="Tahoma" w:cs="Tahoma"/>
          <w:color w:val="CCCCCC"/>
          <w:sz w:val="21"/>
          <w:szCs w:val="21"/>
        </w:rPr>
        <w:t>Удовлетворение духовных потребностей больного и его близких.</w:t>
      </w:r>
    </w:p>
    <w:p w14:paraId="43A95CC0" w14:textId="77777777" w:rsidR="006B6F32" w:rsidRDefault="006B6F32" w:rsidP="006B6F32">
      <w:pPr>
        <w:pStyle w:val="a3"/>
        <w:shd w:val="clear" w:color="auto" w:fill="1F1A17"/>
        <w:spacing w:before="0" w:after="0" w:line="315" w:lineRule="atLeast"/>
        <w:jc w:val="both"/>
        <w:rPr>
          <w:rFonts w:ascii="Tahoma" w:hAnsi="Tahoma" w:cs="Tahoma"/>
          <w:color w:val="CCCCCC"/>
          <w:sz w:val="21"/>
          <w:szCs w:val="21"/>
        </w:rPr>
      </w:pPr>
      <w:r>
        <w:rPr>
          <w:rFonts w:ascii="Tahoma" w:hAnsi="Tahoma" w:cs="Tahoma"/>
          <w:color w:val="CCCCCC"/>
          <w:sz w:val="21"/>
          <w:szCs w:val="21"/>
        </w:rPr>
        <w:t>•</w:t>
      </w:r>
      <w:r>
        <w:rPr>
          <w:rFonts w:ascii="Tahoma" w:hAnsi="Tahoma" w:cs="Tahoma"/>
          <w:color w:val="CCCCCC"/>
          <w:sz w:val="21"/>
          <w:szCs w:val="21"/>
          <w:bdr w:val="none" w:sz="0" w:space="0" w:color="auto" w:frame="1"/>
        </w:rPr>
        <w:t xml:space="preserve"> </w:t>
      </w:r>
      <w:r>
        <w:rPr>
          <w:rFonts w:ascii="Tahoma" w:hAnsi="Tahoma" w:cs="Tahoma"/>
          <w:color w:val="CCCCCC"/>
          <w:sz w:val="21"/>
          <w:szCs w:val="21"/>
        </w:rPr>
        <w:t>Решение социальных и юридических, этических вопросов, которые возникают в связи с тяжёлой болезнью и приближением смерти человека[1].</w:t>
      </w:r>
    </w:p>
    <w:p w14:paraId="53580AFD" w14:textId="77777777" w:rsidR="006B6F32" w:rsidRDefault="006B6F32" w:rsidP="006B6F32">
      <w:pPr>
        <w:pStyle w:val="a3"/>
        <w:shd w:val="clear" w:color="auto" w:fill="1F1A17"/>
        <w:spacing w:line="315" w:lineRule="atLeast"/>
        <w:jc w:val="both"/>
        <w:rPr>
          <w:rFonts w:ascii="Tahoma" w:hAnsi="Tahoma" w:cs="Tahoma"/>
          <w:color w:val="CCCCCC"/>
          <w:sz w:val="21"/>
          <w:szCs w:val="21"/>
        </w:rPr>
      </w:pPr>
      <w:r>
        <w:rPr>
          <w:rFonts w:ascii="Tahoma" w:hAnsi="Tahoma" w:cs="Tahoma"/>
          <w:color w:val="CCCCCC"/>
          <w:sz w:val="21"/>
          <w:szCs w:val="21"/>
        </w:rPr>
        <w:t>В нашем учреждении, при необходимости получения паллиативной помощи и вопросам, связанным с обезболивающей терапией, Вы или Ваши близкие могут обратиться к Вашему врачу - терапевту участковому, заведующему поликлиникой:</w:t>
      </w:r>
    </w:p>
    <w:p w14:paraId="73AA728F" w14:textId="77777777" w:rsidR="006B6F32" w:rsidRDefault="006B6F32" w:rsidP="006B6F32">
      <w:pPr>
        <w:pStyle w:val="a3"/>
        <w:shd w:val="clear" w:color="auto" w:fill="1F1A17"/>
        <w:spacing w:line="315" w:lineRule="atLeast"/>
        <w:jc w:val="both"/>
        <w:rPr>
          <w:rFonts w:ascii="Tahoma" w:hAnsi="Tahoma" w:cs="Tahoma"/>
          <w:color w:val="CCCCCC"/>
          <w:sz w:val="21"/>
          <w:szCs w:val="21"/>
        </w:rPr>
      </w:pPr>
      <w:r>
        <w:rPr>
          <w:rFonts w:ascii="Tahoma" w:hAnsi="Tahoma" w:cs="Tahoma"/>
          <w:color w:val="CCCCCC"/>
          <w:sz w:val="21"/>
          <w:szCs w:val="21"/>
        </w:rPr>
        <w:t>зав. поликлиникой №1 - Юнанов Александр Владимирович т. 3-21-67</w:t>
      </w:r>
    </w:p>
    <w:p w14:paraId="6CF9D24E" w14:textId="77777777" w:rsidR="006B6F32" w:rsidRDefault="006B6F32" w:rsidP="006B6F32">
      <w:pPr>
        <w:pStyle w:val="a3"/>
        <w:shd w:val="clear" w:color="auto" w:fill="1F1A17"/>
        <w:spacing w:line="315" w:lineRule="atLeast"/>
        <w:jc w:val="both"/>
        <w:rPr>
          <w:rFonts w:ascii="Tahoma" w:hAnsi="Tahoma" w:cs="Tahoma"/>
          <w:color w:val="CCCCCC"/>
          <w:sz w:val="21"/>
          <w:szCs w:val="21"/>
        </w:rPr>
      </w:pPr>
      <w:r>
        <w:rPr>
          <w:rFonts w:ascii="Tahoma" w:hAnsi="Tahoma" w:cs="Tahoma"/>
          <w:color w:val="CCCCCC"/>
          <w:sz w:val="21"/>
          <w:szCs w:val="21"/>
        </w:rPr>
        <w:t>зав. поликлиникой №2 - Романниковой Ирине Викторовне т. 2-25-95</w:t>
      </w:r>
    </w:p>
    <w:p w14:paraId="4705EC01" w14:textId="77777777" w:rsidR="006B6F32" w:rsidRDefault="006B6F32" w:rsidP="006B6F32">
      <w:pPr>
        <w:pStyle w:val="a3"/>
        <w:shd w:val="clear" w:color="auto" w:fill="1F1A17"/>
        <w:spacing w:line="315" w:lineRule="atLeast"/>
        <w:jc w:val="both"/>
        <w:rPr>
          <w:rFonts w:ascii="Tahoma" w:hAnsi="Tahoma" w:cs="Tahoma"/>
          <w:color w:val="CCCCCC"/>
          <w:sz w:val="21"/>
          <w:szCs w:val="21"/>
        </w:rPr>
      </w:pPr>
      <w:r>
        <w:rPr>
          <w:rFonts w:ascii="Tahoma" w:hAnsi="Tahoma" w:cs="Tahoma"/>
          <w:color w:val="CCCCCC"/>
          <w:sz w:val="21"/>
          <w:szCs w:val="21"/>
        </w:rPr>
        <w:t>зав. поликлиникой №3 - Добровольской Татьяне Анатольевне т. 5-23-52</w:t>
      </w:r>
    </w:p>
    <w:p w14:paraId="493BAAF8" w14:textId="77777777" w:rsidR="006B6F32" w:rsidRDefault="006B6F32" w:rsidP="006B6F32">
      <w:pPr>
        <w:pStyle w:val="a3"/>
        <w:shd w:val="clear" w:color="auto" w:fill="1F1A17"/>
        <w:spacing w:line="315" w:lineRule="atLeast"/>
        <w:jc w:val="both"/>
        <w:rPr>
          <w:rFonts w:ascii="Tahoma" w:hAnsi="Tahoma" w:cs="Tahoma"/>
          <w:color w:val="CCCCCC"/>
          <w:sz w:val="21"/>
          <w:szCs w:val="21"/>
        </w:rPr>
      </w:pPr>
      <w:r>
        <w:rPr>
          <w:rFonts w:ascii="Tahoma" w:hAnsi="Tahoma" w:cs="Tahoma"/>
          <w:color w:val="CCCCCC"/>
          <w:sz w:val="21"/>
          <w:szCs w:val="21"/>
        </w:rPr>
        <w:t>зав. поликлиникой №4 - Бывалиной Елене Владимировне т. 3-64-12</w:t>
      </w:r>
    </w:p>
    <w:p w14:paraId="111AC650" w14:textId="77777777" w:rsidR="006B6F32" w:rsidRDefault="006B6F32" w:rsidP="006B6F32">
      <w:pPr>
        <w:pStyle w:val="a3"/>
        <w:shd w:val="clear" w:color="auto" w:fill="1F1A17"/>
        <w:spacing w:line="315" w:lineRule="atLeast"/>
        <w:jc w:val="both"/>
        <w:rPr>
          <w:rFonts w:ascii="Tahoma" w:hAnsi="Tahoma" w:cs="Tahoma"/>
          <w:color w:val="CCCCCC"/>
          <w:sz w:val="21"/>
          <w:szCs w:val="21"/>
        </w:rPr>
      </w:pPr>
      <w:r>
        <w:rPr>
          <w:rFonts w:ascii="Tahoma" w:hAnsi="Tahoma" w:cs="Tahoma"/>
          <w:color w:val="CCCCCC"/>
          <w:sz w:val="21"/>
          <w:szCs w:val="21"/>
        </w:rPr>
        <w:t>или заместителю главного врача по поликлиническому разделу работы Григорьеву Карену Сергеевичу т. 2-34-61</w:t>
      </w:r>
    </w:p>
    <w:p w14:paraId="4B3692D9" w14:textId="77777777" w:rsidR="006B6F32" w:rsidRDefault="006B6F32" w:rsidP="006B6F32">
      <w:pPr>
        <w:pStyle w:val="a3"/>
        <w:shd w:val="clear" w:color="auto" w:fill="1F1A17"/>
        <w:spacing w:line="315" w:lineRule="atLeast"/>
        <w:jc w:val="both"/>
        <w:rPr>
          <w:rFonts w:ascii="Tahoma" w:hAnsi="Tahoma" w:cs="Tahoma"/>
          <w:color w:val="CCCCCC"/>
          <w:sz w:val="21"/>
          <w:szCs w:val="21"/>
        </w:rPr>
      </w:pPr>
      <w:r>
        <w:rPr>
          <w:rFonts w:ascii="Tahoma" w:hAnsi="Tahoma" w:cs="Tahoma"/>
          <w:color w:val="CCCCCC"/>
          <w:sz w:val="21"/>
          <w:szCs w:val="21"/>
        </w:rPr>
        <w:t>В дальнейшем, в нашем учреждении в соответствии с Приказом Минздрава РФ от 21 декабря 2012 г. № 1343н “Об утверждении Порядка оказания паллиативной медицинской помощи взрослому населению”, планируется открытие отделения паллиативной помощи.</w:t>
      </w:r>
    </w:p>
    <w:p w14:paraId="07AC79FC" w14:textId="78C33600" w:rsidR="006B6F32" w:rsidRDefault="006B6F32" w:rsidP="006B6F32">
      <w:pPr>
        <w:pStyle w:val="a3"/>
        <w:shd w:val="clear" w:color="auto" w:fill="1F1A17"/>
        <w:spacing w:before="0" w:after="0" w:line="315" w:lineRule="atLeast"/>
        <w:jc w:val="center"/>
        <w:rPr>
          <w:rFonts w:ascii="Tahoma" w:hAnsi="Tahoma" w:cs="Tahoma"/>
          <w:color w:val="CCCCCC"/>
          <w:sz w:val="21"/>
          <w:szCs w:val="21"/>
        </w:rPr>
      </w:pPr>
      <w:r>
        <w:rPr>
          <w:rFonts w:ascii="Tahoma" w:hAnsi="Tahoma" w:cs="Tahoma"/>
          <w:noProof/>
          <w:color w:val="006279"/>
          <w:sz w:val="21"/>
          <w:szCs w:val="21"/>
          <w:bdr w:val="none" w:sz="0" w:space="0" w:color="auto" w:frame="1"/>
        </w:rPr>
        <w:lastRenderedPageBreak/>
        <w:drawing>
          <wp:inline distT="0" distB="0" distL="0" distR="0" wp14:anchorId="5EC5F6FD" wp14:editId="22DFA4D5">
            <wp:extent cx="4171950" cy="5362575"/>
            <wp:effectExtent l="0" t="0" r="0" b="9525"/>
            <wp:docPr id="3" name="Рисунок 3" descr="http://armavirgb.ru/images/stories/pamiatka-27072015.bmp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mavirgb.ru/images/stories/pamiatka-27072015.bmp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6279"/>
          <w:sz w:val="21"/>
          <w:szCs w:val="21"/>
          <w:bdr w:val="none" w:sz="0" w:space="0" w:color="auto" w:frame="1"/>
        </w:rPr>
        <w:lastRenderedPageBreak/>
        <w:drawing>
          <wp:inline distT="0" distB="0" distL="0" distR="0" wp14:anchorId="6BA12797" wp14:editId="006ED83A">
            <wp:extent cx="5940425" cy="4244975"/>
            <wp:effectExtent l="0" t="0" r="3175" b="3175"/>
            <wp:docPr id="2" name="Рисунок 2" descr="http://armavirgb.ru/images/stories/pametka-buklet-27072015.bmp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mavirgb.ru/images/stories/pametka-buklet-27072015.bmp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6279"/>
          <w:sz w:val="21"/>
          <w:szCs w:val="21"/>
          <w:bdr w:val="none" w:sz="0" w:space="0" w:color="auto" w:frame="1"/>
        </w:rPr>
        <w:drawing>
          <wp:inline distT="0" distB="0" distL="0" distR="0" wp14:anchorId="2078CA56" wp14:editId="48D54D5C">
            <wp:extent cx="5940425" cy="4204970"/>
            <wp:effectExtent l="0" t="0" r="3175" b="5080"/>
            <wp:docPr id="1" name="Рисунок 1" descr="http://armavirgb.ru/images/stories/pametka-buklet2-27072015.bmp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rmavirgb.ru/images/stories/pametka-buklet2-27072015.bmp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5BB67" w14:textId="77777777" w:rsidR="00C2234E" w:rsidRDefault="00C2234E">
      <w:bookmarkStart w:id="0" w:name="_GoBack"/>
      <w:bookmarkEnd w:id="0"/>
    </w:p>
    <w:sectPr w:rsidR="00C223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335"/>
    <w:rsid w:val="00433335"/>
    <w:rsid w:val="006B6F32"/>
    <w:rsid w:val="00C2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74796A-91C1-4CAE-A836-769A851D8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6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20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rmavirgb.ru/images/stories/pametka-buklet2-27072015.bmp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armavirgb.ru/images/stories/pametka-buklet-27072015.bmp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armavirgb.ru/images/stories/pamiatka-27072015.bmp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461</Words>
  <Characters>2630</Characters>
  <Application>Microsoft Office Word</Application>
  <DocSecurity>0</DocSecurity>
  <Lines>21</Lines>
  <Paragraphs>6</Paragraphs>
  <ScaleCrop>false</ScaleCrop>
  <Company/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Драчева Анастасия</dc:creator>
  <cp:keywords/>
  <dc:description/>
  <cp:lastModifiedBy>Драчева Анастасия</cp:lastModifiedBy>
  <cp:revision>2</cp:revision>
  <dcterms:created xsi:type="dcterms:W3CDTF">2019-07-09T12:12:00Z</dcterms:created>
  <dcterms:modified xsi:type="dcterms:W3CDTF">2019-07-09T12:12:00Z</dcterms:modified>
</cp:coreProperties>
</file>