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48" w:rsidRPr="00A51648" w:rsidRDefault="00A51648" w:rsidP="00A51648">
      <w:pPr>
        <w:shd w:val="clear" w:color="auto" w:fill="FFFFFF"/>
        <w:spacing w:before="96" w:after="192" w:line="240" w:lineRule="auto"/>
        <w:jc w:val="center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Настоящие правила поведения обязательны для всех пациентов, проходящих обследование и лечение в поликлинике, а также иных посетителей поликлиники.</w:t>
      </w:r>
    </w:p>
    <w:p w:rsidR="00A51648" w:rsidRPr="00A51648" w:rsidRDefault="00A51648" w:rsidP="00A5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месту постоянного жительства. 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: </w:t>
      </w:r>
      <w:r w:rsidRPr="00A51648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03</w:t>
      </w: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круглосуточно.</w:t>
      </w:r>
    </w:p>
    <w:p w:rsidR="00A51648" w:rsidRPr="00A51648" w:rsidRDefault="00A51648" w:rsidP="00A5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Медицинская помощь населению осуществляется непосредственно в поликлинике в будни дни с 8</w:t>
      </w: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vertAlign w:val="superscript"/>
          <w:lang w:eastAsia="ru-RU"/>
        </w:rPr>
        <w:t>00</w:t>
      </w: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 до 20</w:t>
      </w: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vertAlign w:val="superscript"/>
          <w:lang w:eastAsia="ru-RU"/>
        </w:rPr>
        <w:t>00</w:t>
      </w: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,</w:t>
      </w:r>
    </w:p>
    <w:p w:rsidR="00A51648" w:rsidRPr="00A51648" w:rsidRDefault="00A51648" w:rsidP="00A5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При состояниях, не требующих срочного медицинского вмешательства, пациент или его законный представитель должен обращаться в регистратуру учреждения либо записаться на прием через электронную Единую регистратуру. 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обязательного или добровольного медицинского страхования. В регистратуру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 Медицинская карта пациента хранится в регистратуре. Медицинская карта выдается на руки пациенту в случае направления лечащим врачом пациента на консультацию в другое лечебное учреждение .Информация о выдаче амбулаторной карты на руки заносится в специальный Журнал. Не разрешается самовольный вынос медицинской карты из поликлиники без согласования с администрацией центра.</w:t>
      </w:r>
    </w:p>
    <w:p w:rsidR="00A51648" w:rsidRPr="00A51648" w:rsidRDefault="00A51648" w:rsidP="00A5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Необходимым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поликлинике в возрасте младше пятнадцати лет должен сопровождать их законный представитель.</w:t>
      </w:r>
    </w:p>
    <w:p w:rsidR="00A51648" w:rsidRPr="00A51648" w:rsidRDefault="00A51648" w:rsidP="00A5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Организация предварительной записи на прием к врачам – специалистам в поликлинике осуществляется непосредственно через регистратуру, по телефонному звонку либо самостоятельно через портал государственных услуг.</w:t>
      </w:r>
    </w:p>
    <w:p w:rsidR="00A51648" w:rsidRPr="00A51648" w:rsidRDefault="00A51648" w:rsidP="00A5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как в устной форме, так и с помощью информационных стендов, расположенных в холле учреждения.</w:t>
      </w:r>
    </w:p>
    <w:p w:rsidR="00A51648" w:rsidRPr="00A51648" w:rsidRDefault="00A51648" w:rsidP="00A516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51648"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  <w:t>В день приема перед посещением врача пациент или его законный представитель обязан получить талон амбулаторного приема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Талон на пациента, записанного по предварительной записи, находится в кабинете врача.</w:t>
      </w:r>
    </w:p>
    <w:p w:rsidR="005C0626" w:rsidRDefault="005C0626">
      <w:bookmarkStart w:id="0" w:name="_GoBack"/>
      <w:bookmarkEnd w:id="0"/>
    </w:p>
    <w:sectPr w:rsidR="005C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248"/>
    <w:multiLevelType w:val="multilevel"/>
    <w:tmpl w:val="CEB2F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3"/>
    <w:rsid w:val="005C0626"/>
    <w:rsid w:val="00685A33"/>
    <w:rsid w:val="00A5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217A-11D9-48BC-AFE4-D36FA2B8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51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16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2019-09-04T19:35:00Z</dcterms:created>
  <dcterms:modified xsi:type="dcterms:W3CDTF">2019-09-04T19:35:00Z</dcterms:modified>
</cp:coreProperties>
</file>