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79" w:rsidRDefault="00AD1A79" w:rsidP="00AD1A79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b/>
          <w:bCs/>
          <w:color w:val="666666"/>
        </w:rPr>
        <w:t>Правила подготовки пациента к сбору мокроты</w:t>
      </w:r>
    </w:p>
    <w:p w:rsidR="00AD1A79" w:rsidRDefault="00AD1A79" w:rsidP="00AD1A79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Время взятия (сбора) мокроты: утром, натощак. Собирают порцию мокроты путем откашливания, избегая попадания в порцию мокроты слюны, секрета носоглотки или синусов в чистую сухую емкость.</w:t>
      </w:r>
    </w:p>
    <w:p w:rsidR="00AD1A79" w:rsidRDefault="00AD1A79" w:rsidP="00AD1A79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Предварительно пациент должен прополоскать рот и глотку кипяченой водой, почистить зубы.</w:t>
      </w:r>
    </w:p>
    <w:p w:rsidR="00550277" w:rsidRDefault="00550277">
      <w:bookmarkStart w:id="0" w:name="_GoBack"/>
      <w:bookmarkEnd w:id="0"/>
    </w:p>
    <w:sectPr w:rsidR="0055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95"/>
    <w:rsid w:val="00550277"/>
    <w:rsid w:val="00AD1A79"/>
    <w:rsid w:val="00BA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942EC-B3EB-4EFE-9BEB-60FDF6DE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2019-10-10T08:57:00Z</dcterms:created>
  <dcterms:modified xsi:type="dcterms:W3CDTF">2019-10-10T08:57:00Z</dcterms:modified>
</cp:coreProperties>
</file>